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99" w:rsidRDefault="003E7E99" w:rsidP="003E7E9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ООО "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"</w:t>
      </w:r>
    </w:p>
    <w:p w:rsidR="003E7E99" w:rsidRDefault="003E7E99" w:rsidP="003E7E99">
      <w:pPr>
        <w:autoSpaceDE w:val="0"/>
        <w:autoSpaceDN w:val="0"/>
        <w:adjustRightInd w:val="0"/>
        <w:spacing w:before="220"/>
        <w:jc w:val="both"/>
        <w:outlineLvl w:val="0"/>
        <w:rPr>
          <w:rFonts w:ascii="Calibri" w:hAnsi="Calibri" w:cs="Calibri"/>
        </w:rPr>
      </w:pPr>
    </w:p>
    <w:p w:rsidR="003E7E99" w:rsidRDefault="003E7E99" w:rsidP="003E7E99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Утверждаю</w:t>
      </w:r>
    </w:p>
    <w:p w:rsidR="003E7E99" w:rsidRDefault="003E7E99" w:rsidP="003E7E99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Генеральный директор Иванов И.И.</w:t>
      </w:r>
    </w:p>
    <w:p w:rsidR="003E7E99" w:rsidRDefault="003E7E99" w:rsidP="003E7E99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Иванов</w:t>
      </w:r>
    </w:p>
    <w:p w:rsidR="003E7E99" w:rsidRDefault="003E7E99" w:rsidP="003E7E99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13.08.2025</w:t>
      </w:r>
    </w:p>
    <w:p w:rsidR="003E7E99" w:rsidRDefault="003E7E99" w:rsidP="003E7E99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</w:p>
    <w:p w:rsidR="003E7E99" w:rsidRDefault="003E7E99" w:rsidP="003E7E9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  <w:b/>
          <w:bCs/>
        </w:rPr>
        <w:t>Положение</w:t>
      </w:r>
    </w:p>
    <w:p w:rsidR="003E7E99" w:rsidRDefault="003E7E99" w:rsidP="003E7E99">
      <w:pPr>
        <w:autoSpaceDE w:val="0"/>
        <w:autoSpaceDN w:val="0"/>
        <w:adjustRightInd w:val="0"/>
        <w:spacing w:before="22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оплате труда и премировании работников организации</w:t>
      </w:r>
    </w:p>
    <w:bookmarkEnd w:id="0"/>
    <w:p w:rsidR="003E7E99" w:rsidRDefault="003E7E99" w:rsidP="003E7E99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</w:p>
    <w:p w:rsidR="003E7E99" w:rsidRDefault="003E7E99" w:rsidP="003E7E99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Положение устанавливает порядок и условия оплаты труда в ООО "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" (далее — работодатель) и распространяется на лиц, заключивших с работодателем трудовые договоры (далее - работники).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СИСТЕМА ОПЛАТЫ ТРУДА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Работодатель применяет повременную систему оплаты труда, при которой величина заработной платы зависит от фактически отработанного времени.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Работнику устанавливается оклад — фиксированный </w:t>
      </w:r>
      <w:proofErr w:type="gramStart"/>
      <w:r>
        <w:rPr>
          <w:rFonts w:ascii="Calibri" w:hAnsi="Calibri" w:cs="Calibri"/>
        </w:rPr>
        <w:t>размер оплаты труда</w:t>
      </w:r>
      <w:proofErr w:type="gramEnd"/>
      <w:r>
        <w:rPr>
          <w:rFonts w:ascii="Calibri" w:hAnsi="Calibri" w:cs="Calibri"/>
        </w:rPr>
        <w:t xml:space="preserve"> за полностью отработанный календарный месяц.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Размер оклада устанавливается в трудовом договоре и не может быть ниже минимального </w:t>
      </w:r>
      <w:proofErr w:type="gramStart"/>
      <w:r>
        <w:rPr>
          <w:rFonts w:ascii="Calibri" w:hAnsi="Calibri" w:cs="Calibri"/>
        </w:rPr>
        <w:t>размера оплаты труда</w:t>
      </w:r>
      <w:proofErr w:type="gramEnd"/>
      <w:r>
        <w:rPr>
          <w:rFonts w:ascii="Calibri" w:hAnsi="Calibri" w:cs="Calibri"/>
        </w:rPr>
        <w:t>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ПРЕМИИ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Премии — индивидуальная форма поощрения работника за особые достижения и инициативное отношение к работе.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Работодатель выплачивает квартальные, годовые и специальные разовые премии.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Размер квартальной премии определяется индивидуально для каждого работника, зависит от выполнения плановых показателей и составляет до 30% оклада при отсутствии дисциплинарных взысканий. Конкретный размер премии для каждого работника в конце каждого квартала определяет руководитель структурного подразделения в служебной записке о премировании работника и утверждает генеральный директор.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proofErr w:type="gramStart"/>
      <w:r>
        <w:rPr>
          <w:rFonts w:ascii="Calibri" w:hAnsi="Calibri" w:cs="Calibri"/>
        </w:rPr>
        <w:t>Размер годовой премии определяется индивидуально для каждого работника, зависит от выполнения плановых показателей и стажа работы в ООО «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» и при отсутствии дисциплинарных взысканий составляет: при стаже работы до 5 лет — до 60%, при стаже работы от 5 до 10 лет - до 80%, при стаже работы от 10 лет - до 100% оклада.</w:t>
      </w:r>
      <w:proofErr w:type="gramEnd"/>
      <w:r>
        <w:rPr>
          <w:rFonts w:ascii="Calibri" w:hAnsi="Calibri" w:cs="Calibri"/>
        </w:rPr>
        <w:t xml:space="preserve"> Конкретный размер премии для каждого </w:t>
      </w:r>
      <w:r>
        <w:rPr>
          <w:rFonts w:ascii="Calibri" w:hAnsi="Calibri" w:cs="Calibri"/>
        </w:rPr>
        <w:lastRenderedPageBreak/>
        <w:t>работника в конце каждого календарного года определяет руководитель его структурного подразделения в служебной записке о премировании работника и утверждает генеральный директор.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Размер премии за период, в котором к работнику было применено дисциплинарное взыскание, может быть снижен до 0%. Размер такого снижения не может приводить к уменьшению размера месячной заработной платы работника более чем на 20%.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Специальная разовая премия назначается работнику за достижение показателей, определяемых для конкретного проекта, по решению генерального директора.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ГАРАНТИИ И КОМПЕНСАЦИИ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Работа в выходные и нерабочие праздничные дни, а также сверхурочная работа оплачивается в соответствии с законодательством РФ.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Расходы, связанные с командировкой, возмещаются 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Положением о командировках</w:t>
        </w:r>
      </w:hyperlink>
      <w:r>
        <w:rPr>
          <w:rFonts w:ascii="Calibri" w:hAnsi="Calibri" w:cs="Calibri"/>
        </w:rPr>
        <w:t>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Заработная плата индексируется в соответствии с </w:t>
      </w:r>
      <w:hyperlink r:id="rId7" w:history="1">
        <w:r>
          <w:rPr>
            <w:rFonts w:ascii="Calibri" w:hAnsi="Calibri" w:cs="Calibri"/>
            <w:color w:val="0000FF"/>
          </w:rPr>
          <w:t>Положением об индексации</w:t>
        </w:r>
      </w:hyperlink>
      <w:r>
        <w:rPr>
          <w:rFonts w:ascii="Calibri" w:hAnsi="Calibri" w:cs="Calibri"/>
        </w:rPr>
        <w:t>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увольнении работнику выплачивается выходное пособие в размере, установленном законодательством РФ или трудовым договором.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ПОРЯДОК И СРОКИ ВЫПЛАТЫ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Заработная плата перечисляется на банковские счета работников.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Заработная плата выплачивается раз в полмесяца:</w:t>
      </w:r>
    </w:p>
    <w:p w:rsidR="003E7E99" w:rsidRDefault="003E7E99" w:rsidP="003E7E9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первую половину месяца — 20-го числа текущего месяца;</w:t>
      </w:r>
    </w:p>
    <w:p w:rsidR="003E7E99" w:rsidRDefault="003E7E99" w:rsidP="003E7E9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вторую половину месяца — 5-го числа следующего месяца.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Квартальные премии выплачиваются не позднее 5-го числа месяца, следующего за окончанием квартала, одновременно с перечислением зарплаты за вторую половину месяца.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Годовые премии выплачиваются не позднее 31 января следующего года.</w:t>
      </w:r>
    </w:p>
    <w:p w:rsid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Отпускные выплачиваются не позднее, чем за три дня до начала отпуска.</w:t>
      </w:r>
    </w:p>
    <w:p w:rsidR="00913E79" w:rsidRPr="003E7E99" w:rsidRDefault="003E7E99" w:rsidP="003E7E99">
      <w:pPr>
        <w:autoSpaceDE w:val="0"/>
        <w:autoSpaceDN w:val="0"/>
        <w:adjustRightInd w:val="0"/>
        <w:spacing w:before="22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Положение вводится в действие с 01.09.2025.</w:t>
      </w:r>
    </w:p>
    <w:sectPr w:rsidR="00913E79" w:rsidRPr="003E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99"/>
    <w:rsid w:val="0030260B"/>
    <w:rsid w:val="003E7E99"/>
    <w:rsid w:val="0066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PBI&amp;n=270231&amp;dst=1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BI&amp;n=323066&amp;dst=100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3081</Characters>
  <Application>Microsoft Office Word</Application>
  <DocSecurity>0</DocSecurity>
  <Lines>71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Петченко</dc:creator>
  <cp:lastModifiedBy>Александра Петченко</cp:lastModifiedBy>
  <cp:revision>1</cp:revision>
  <dcterms:created xsi:type="dcterms:W3CDTF">2025-09-11T13:26:00Z</dcterms:created>
  <dcterms:modified xsi:type="dcterms:W3CDTF">2025-09-11T13:27:00Z</dcterms:modified>
</cp:coreProperties>
</file>