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CF" w:rsidRDefault="00F01B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01BCF" w:rsidRDefault="00F01BC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1B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CF" w:rsidRDefault="00F01B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CF" w:rsidRDefault="00F01B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1BCF" w:rsidRDefault="00F01BC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CF" w:rsidRDefault="00F01BCF">
            <w:pPr>
              <w:pStyle w:val="ConsPlusNormal"/>
            </w:pPr>
          </w:p>
        </w:tc>
      </w:tr>
    </w:tbl>
    <w:p w:rsidR="00F01BCF" w:rsidRDefault="00F01BCF">
      <w:pPr>
        <w:pStyle w:val="ConsPlusNormal"/>
        <w:spacing w:before="280"/>
        <w:jc w:val="right"/>
      </w:pPr>
      <w:r>
        <w:t>Приложение N 1</w:t>
      </w:r>
    </w:p>
    <w:p w:rsidR="00F01BCF" w:rsidRDefault="00F01BCF">
      <w:pPr>
        <w:pStyle w:val="ConsPlusNormal"/>
        <w:jc w:val="right"/>
      </w:pPr>
      <w:r>
        <w:t xml:space="preserve">к </w:t>
      </w:r>
      <w:hyperlink r:id="rId6">
        <w:r>
          <w:rPr>
            <w:color w:val="0000FF"/>
          </w:rPr>
          <w:t>Приказу</w:t>
        </w:r>
      </w:hyperlink>
      <w:r>
        <w:t xml:space="preserve"> ФНС России</w:t>
      </w:r>
    </w:p>
    <w:p w:rsidR="00F01BCF" w:rsidRDefault="00F01BCF">
      <w:pPr>
        <w:pStyle w:val="ConsPlusNormal"/>
        <w:jc w:val="right"/>
      </w:pPr>
      <w:r>
        <w:t>от 19.09.2024 N ЕД-7-11/757@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││0332││1010││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Стр. │0│0│1│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Форма по КНД 1151020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</w:t>
      </w:r>
      <w:hyperlink r:id="rId7">
        <w:r>
          <w:rPr>
            <w:color w:val="0000FF"/>
            <w:sz w:val="18"/>
          </w:rPr>
          <w:t>Налоговая декларация</w:t>
        </w:r>
      </w:hyperlink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по налогу на доходы физических лиц (форма 3-НДФЛ)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Номер         │0│-│-│ Налоговый    │3│4│  Отчетный │2│0│2│4│ 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налоговый    │7│7│0│8│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корректировки └─┴─┴─┘ период (код) └─┴─┘  год      └─┴─┴─┴─┘  орган (код)    └─┴─┴─┴─┘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Сведения о налогоплательщике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┌─┬─┬─┐         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страны     │6│4│3│       Код категории налогоплательщика │7│6│0│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└─┴─┴─┘                                       └─┴─┴─┘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Фамилия        │В│Е│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│И│Г│И│Н│-│-│-│-│-│-│-│-│-│-│-│-│-│-│-│-│-│-│-│-│-│-│-│-│-│-│-│-│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Имя            │А│Л│Е│К│С│</w:t>
      </w:r>
      <w:proofErr w:type="gramStart"/>
      <w:r>
        <w:rPr>
          <w:sz w:val="18"/>
        </w:rPr>
        <w:t>Е│Й</w:t>
      </w:r>
      <w:proofErr w:type="gramEnd"/>
      <w:r>
        <w:rPr>
          <w:sz w:val="18"/>
        </w:rPr>
        <w:t>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Отчество </w:t>
      </w:r>
      <w:hyperlink w:anchor="P95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│В│Л│А│Д│И│М│И│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│О│В│И│Ч│-│-│-│-│-│-│-│-│-│-│-│-│-│-│-│-│-│-│-│-│-│-│-│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┌─┬─┐ ┌─┬─┐ ┌─┬─┬─┬─┐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Дата рождения</w:t>
      </w:r>
      <w:proofErr w:type="gramStart"/>
      <w:r>
        <w:rPr>
          <w:sz w:val="18"/>
        </w:rPr>
        <w:t xml:space="preserve">  │-│-│.│-│-│.│-│-│-│-│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└─┴─┘ └─┴─┘ └─┴─┴─┴─┘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Сведения о документе, удостоверяющем личность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вида документа</w:t>
      </w:r>
      <w:proofErr w:type="gramStart"/>
      <w:r>
        <w:rPr>
          <w:sz w:val="18"/>
        </w:rPr>
        <w:t xml:space="preserve">   │-│-│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Серия и номер</w:t>
      </w:r>
      <w:proofErr w:type="gramStart"/>
      <w:r>
        <w:rPr>
          <w:sz w:val="18"/>
        </w:rPr>
        <w:t xml:space="preserve">        │-│-│-│-│-│-│-│-│-│-│-│-│-│-│-│-│-│-│-│-│-│-│-│-│-│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┌─┬─┬─┐ ┌─┬─┬─┐ ┌─┬─┬─┐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Номер записи ЕРН</w:t>
      </w:r>
      <w:proofErr w:type="gramStart"/>
      <w:r>
        <w:rPr>
          <w:sz w:val="18"/>
        </w:rPr>
        <w:t xml:space="preserve">     │-│-│-│-│-│-│-│-│-│-│-│-│-│-│-│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└─┴─┴─┘ └─┴─┴─┘ └─┴─┴─┘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┌─┐ 1 - налоговый резидент Российской Федерации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статуса                  │1│ 2 - лицо, не являющееся налоговым резидентом</w:t>
      </w:r>
    </w:p>
    <w:p w:rsidR="00F01BCF" w:rsidRDefault="00F01BCF">
      <w:pPr>
        <w:pStyle w:val="ConsPlusNonformat"/>
        <w:jc w:val="both"/>
      </w:pPr>
      <w:r>
        <w:rPr>
          <w:sz w:val="18"/>
        </w:rPr>
        <w:t>налогоплательщика            └─┘     Российской Федерации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┌─┬─┬─┬─┬─┬─┬─┬─┬─┬─┬─┬─┬─┬─┬─┬─┬─┬─┬─┬─┐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Номер </w:t>
      </w:r>
      <w:proofErr w:type="gramStart"/>
      <w:r>
        <w:rPr>
          <w:sz w:val="18"/>
        </w:rPr>
        <w:t>контактного</w:t>
      </w:r>
      <w:proofErr w:type="gramEnd"/>
      <w:r>
        <w:rPr>
          <w:sz w:val="18"/>
        </w:rPr>
        <w:t xml:space="preserve">        │8│0│0│0│0│0│0│0│0│0│0│-│-│-│-│-│-│-│-│-│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телефона                 └─┴─┴─┴─┴─┴─┴─┴─┴─┴─┴─┴─┴─┴─┴─┴─┴─┴─┴─┴─┘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┌─┬─┬─┐          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Декларация составлена на │6│-│-│ страницах с приложением подтверждающих │7│-│-│ листах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└─┴─┴─┘ документов или их копий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 xml:space="preserve">    Достоверность и полноту сведений,    │  Заполняется работником налогового органа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настоящей декларации,   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подтверждаю:              │     Сведения о представлении декларации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┌─┐                                   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│1│ 1 - налогоплательщик               │                  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└─┘ 2 - представитель                  │  Данная декларация представлена (код) │ │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налогоплательщика              │                                      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│-│-│-│-│-│-│-│-│-│-│-│-│-│-│-│-│-│-│-│-││на │ │ │ │ страницах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└─┴─┴─┴─┴─┴─┴─┴─┴─┴─┴─┴─┴─┴─┴─┴─┴─┴─┴─┴─┘│или их копий на │ │ │ │ листах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         ┌─┬─┐ ┌─┬─┐ ┌─┬─┬─┬─┐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proofErr w:type="gramStart"/>
      <w:r>
        <w:rPr>
          <w:sz w:val="18"/>
        </w:rPr>
        <w:t xml:space="preserve">(фамилия, имя, отчество </w:t>
      </w:r>
      <w:hyperlink w:anchor="P95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    │Дата представления   │ │ │.│ │ │.│ │ │ │ 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представителя налогоплательщика)    │декларации           └─┴─┘ └─┴─┘ └─┴─┴─┴─┘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ВЕРИГИН     ┌─┬─┐ ┌─┬─┐ ┌─┬─┬─┬─┐│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Подпись ------ Дата │3│0│.│0│4│.│2│0│2│5││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Наименование и реквизиты документа,  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подтверждающего полномочия представителя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налогоплательщика            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Фамилия, имя,              Подпись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│-│-│-│-│-│-│-│-│-│-│-│-│-│-│-│-│-│-│-│-││    отчество </w:t>
      </w:r>
      <w:hyperlink w:anchor="P95">
        <w:r>
          <w:rPr>
            <w:color w:val="0000FF"/>
            <w:sz w:val="18"/>
          </w:rPr>
          <w:t>&lt;*&gt;</w:t>
        </w:r>
      </w:hyperlink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01BCF" w:rsidRDefault="00F01BCF">
      <w:pPr>
        <w:pStyle w:val="ConsPlusNonformat"/>
        <w:jc w:val="both"/>
      </w:pPr>
      <w:bookmarkStart w:id="0" w:name="P95"/>
      <w:bookmarkEnd w:id="0"/>
      <w:r>
        <w:rPr>
          <w:sz w:val="18"/>
        </w:rPr>
        <w:t xml:space="preserve">    &lt;*&gt; Отчество указывается при наличии (относится ко всем листам документа)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││0332││1027││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Стр. │0│0│2│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ВЕРИГИН                                            А.        В.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Фамилия ----------------------------------------------- И. ------ О. -------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t xml:space="preserve">      Раздел 1. Сведения о суммах налога, подлежащих уплате (доплате)</w:t>
      </w:r>
    </w:p>
    <w:p w:rsidR="00F01BCF" w:rsidRDefault="00F01BCF">
      <w:pPr>
        <w:pStyle w:val="ConsPlusNonformat"/>
        <w:jc w:val="both"/>
      </w:pPr>
      <w:r>
        <w:t xml:space="preserve">                       в бюджет/возврату из бюджета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1. </w:t>
      </w:r>
      <w:proofErr w:type="gramStart"/>
      <w:r>
        <w:rPr>
          <w:sz w:val="18"/>
        </w:rPr>
        <w:t>Сведения о суммах налога, подлежащих уплате (доплате) в бюджет (за исключением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авансовых платежей и сумм налога, исчисляемого в соответствии с </w:t>
      </w:r>
      <w:hyperlink r:id="rId8">
        <w:r>
          <w:rPr>
            <w:color w:val="0000FF"/>
            <w:sz w:val="18"/>
          </w:rPr>
          <w:t>пунктом 7</w:t>
        </w:r>
      </w:hyperlink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статьи 227 Налогового кодекса Российской Федерации)/возврату из бюджета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Показатели            Код строки                Значения показателей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1                    2                               3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бюджетной классификации        020       │1│8│2│1│0│1│0│2│0│3│0│0│1│1│0│0│0│1│1│0│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9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030       │4│5│3│7│8│0│0│0│-│-│-│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уплате (доплате) в бюджет          040       │3│2│5│0│0│0│-│-│-│-│-│-│-│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возврату из бюджета (руб.)         050       │0│-│-│-│-│-│-│-│-│-│-│-│-│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бюджетной классификации        020       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10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030    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уплате (доплате) в бюджет          040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возврату из бюджета (руб.)         050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2. Сведения о суммах налога (авансового платежа по налогу), исчисляемого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в соответствии с </w:t>
      </w:r>
      <w:hyperlink r:id="rId11">
        <w:r>
          <w:rPr>
            <w:color w:val="0000FF"/>
            <w:sz w:val="18"/>
          </w:rPr>
          <w:t>пунктом 7 статьи 227</w:t>
        </w:r>
      </w:hyperlink>
      <w:r>
        <w:rPr>
          <w:sz w:val="18"/>
        </w:rPr>
        <w:t xml:space="preserve"> Налогового кодекса Российской Федерации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бюджетной классификации        060       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......................................................................................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12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070    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 уплате за первый квартал         080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13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090    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 уплате за полугодие (руб.)       100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 уменьшению за полугодие          110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14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120    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 уплате за девять месяцев         130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авансового платежа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 уменьшению за девять месяцев     140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(руб.)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Код по </w:t>
      </w:r>
      <w:hyperlink r:id="rId15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150    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налога, подлежащая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доплате за налоговый период        160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(календарный год) (руб.)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Сумма налога к уменьшению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за налоговый период                170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(календарный год) (руб.)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Достоверность и полноту сведений, указанных на </w:t>
      </w:r>
      <w:proofErr w:type="gramStart"/>
      <w:r>
        <w:rPr>
          <w:sz w:val="18"/>
        </w:rPr>
        <w:t>данной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странице, подтверждаю: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ВЕРИГИН                    30.04.2025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-------------- (подпись)   ------------------ (дата)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││0332││1041││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Стр. │0│0│3│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ВЕРИГИН                                            А.        В.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Фамилия ----------------------------------------------- И. ------ О. -------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Раздел 2. Расчет налоговой базы и суммы налога по видам доходов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 Расчет налоговой базы         Код вида дохода 001 │1│8│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(руб. коп.)                                      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1.1. Сумма доходов                               010 │7│0│0│0│0│0│0│-│-│-│-│-│-│.│0│0│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1.2. Сумма доходов, не подлежащих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налогообложению                             020 │0│-│-│-│-│-│-│-│-│-│-│-│-│.│0│0│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1.3. Сумма доходов, подлежащих налогообложению   030 │7│0│0│0│0│0│0│-│-│-│-│-│-│.│0│0│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1.4. Сумма налоговых вычетов                     040 │4│5│0│0│0│0│0│-│-│-│-│-│-│.│0│0│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1.5. Сумма расходов, принимаемых в уменьшение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полученных доходов                          050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1.6. Налоговая база для исчисления налога        060 │2│5│0│0│0│0│0│-│-│-│-│-│-│.│0│0│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1.6.1. Сумма налоговой базы для исчисления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налога по ставке, предусмотренной         061 │0│-│-│-│-│-│-│-│-│-│-│-│-│.│0│0│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16">
        <w:r>
          <w:rPr>
            <w:color w:val="0000FF"/>
            <w:sz w:val="18"/>
          </w:rPr>
          <w:t>абзацем вторым пункта 1</w:t>
        </w:r>
      </w:hyperlink>
      <w:r>
        <w:rPr>
          <w:sz w:val="18"/>
        </w:rPr>
        <w:t xml:space="preserve"> или абзацем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17">
        <w:r>
          <w:rPr>
            <w:color w:val="0000FF"/>
            <w:sz w:val="18"/>
          </w:rPr>
          <w:t>вторым пункта 3.1 статьи 224</w:t>
        </w:r>
      </w:hyperlink>
      <w:r>
        <w:rPr>
          <w:sz w:val="18"/>
        </w:rPr>
        <w:t xml:space="preserve"> Налогового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кодекса Российской Федерации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>1.6.2. Сумма налоговой базы для исчисления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налога по ставке, предусмотренной         062 │0│-│-│-│-│-│-│-│-│-│-│-│-│.│0│0│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18">
        <w:r>
          <w:rPr>
            <w:color w:val="0000FF"/>
            <w:sz w:val="18"/>
          </w:rPr>
          <w:t>абзацем третьим пункта 1</w:t>
        </w:r>
      </w:hyperlink>
      <w:r>
        <w:rPr>
          <w:sz w:val="18"/>
        </w:rPr>
        <w:t xml:space="preserve"> или абзацем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19">
        <w:r>
          <w:rPr>
            <w:color w:val="0000FF"/>
            <w:sz w:val="18"/>
          </w:rPr>
          <w:t>третьим пункта 3.1 статьи 224</w:t>
        </w:r>
      </w:hyperlink>
      <w:r>
        <w:rPr>
          <w:sz w:val="18"/>
        </w:rPr>
        <w:t xml:space="preserve"> Налогового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кодекса Российской Федерации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1.6.3. Сумма иных налоговых баз                  063 │2│5│0│0│0│0│0│-│-│-│-│-│-│.│0│0│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2. Расчет суммы налога, подлежащей уплате (доплате)/возврату (руб.)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2.1. Сумма налога, исчисленная к уплате          070 │3│2│5│0│0│0│-│-│-│-│-│-│-│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2.2. Сумма налога, удержанная у источника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выплаты                                     080 │0│-│-│-│-│-│-│-│-│-│-│-│-│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2.2.1. Сумма налога, удержанная у источника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выплаты по ставке, предусмотренной        081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20">
        <w:r>
          <w:rPr>
            <w:color w:val="0000FF"/>
            <w:sz w:val="18"/>
          </w:rPr>
          <w:t>абзацем третьим пункта 1</w:t>
        </w:r>
      </w:hyperlink>
      <w:r>
        <w:rPr>
          <w:sz w:val="18"/>
        </w:rPr>
        <w:t xml:space="preserve"> или абзацем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</w:t>
      </w:r>
      <w:hyperlink r:id="rId21">
        <w:r>
          <w:rPr>
            <w:color w:val="0000FF"/>
            <w:sz w:val="18"/>
          </w:rPr>
          <w:t>третьим пункта 3.1 статьи 224</w:t>
        </w:r>
      </w:hyperlink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Налогового кодекса Российской Федерации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>2.3. Сумма налога, удержанная с доходов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в виде материальной выгоды                  090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2.4. Сумма торгового сбора, уплаченная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налоговом периоде,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зачету        100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>2.5. Сумма фиксированных авансовых платежей,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уплаченная налогоплательщиком, или сумма    120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зачету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2.6. Сумма налога, уплаченная в </w:t>
      </w:r>
      <w:proofErr w:type="gramStart"/>
      <w:r>
        <w:rPr>
          <w:sz w:val="18"/>
        </w:rPr>
        <w:t>иностранных</w:t>
      </w:r>
      <w:proofErr w:type="gramEnd"/>
      <w:r>
        <w:rPr>
          <w:sz w:val="18"/>
        </w:rPr>
        <w:t xml:space="preserve">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государствах,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зачету             130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2.7. Сумма налога, уплаченная в связи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с применением патентной системы             140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налогообложения,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зачету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2.8. Сумма налога, подлежащая уплате  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(доплате) в бюджет                          150 │3│2│5│0│0│0│-│-│-│-│-│-│-│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2.9. Сумма налога, подлежащая возврату      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из бюджета                                  160 │0│-│-│-│-│-│-│-│-│-│-│-│-│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2.10. Сумма налога, возвращенная (зачтенная)  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в связи с применением вычета в             170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упрощенном </w:t>
      </w:r>
      <w:proofErr w:type="gramStart"/>
      <w:r>
        <w:rPr>
          <w:sz w:val="18"/>
        </w:rPr>
        <w:t>порядке</w:t>
      </w:r>
      <w:proofErr w:type="gramEnd"/>
      <w:r>
        <w:rPr>
          <w:sz w:val="18"/>
        </w:rPr>
        <w:t xml:space="preserve">                      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Достоверность и полноту сведений, указанных на </w:t>
      </w:r>
      <w:proofErr w:type="gramStart"/>
      <w:r>
        <w:rPr>
          <w:sz w:val="18"/>
        </w:rPr>
        <w:t>данной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странице, подтверждаю: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ВЕРИГИН                    30.04.2025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-------------- (подпись)   ------------------ (дата)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││0332││1058││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Стр. │0│0│4│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ВЕРИГИН                                   А.        В.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Фамилия -------------------------------------- И. ------ О. -------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bookmarkStart w:id="1" w:name="P309"/>
      <w:bookmarkEnd w:id="1"/>
      <w:r>
        <w:rPr>
          <w:sz w:val="18"/>
        </w:rPr>
        <w:t xml:space="preserve">         Приложение 1. Доходы от источников в Российской Федерации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вида дохода 010  │1│8│                     Налоговая ставка 020  │-│-│%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ИНН источника выплаты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дохода  030                 КПП  040           Код по </w:t>
      </w:r>
      <w:hyperlink r:id="rId22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│7│7│1│5│0│0│1│1│2│1│7│5│    │-│-│-│-│-│-│-│-│-│   │4│5│3│7│8│0│0│0│-│-│-│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Наименование источника выплаты дохода  060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│А│К│У│Л│О│В│ 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│О│М│А│Н│ │В│И│Т│А│Л│Ь│Е│В│И│Ч│-│-│-│-│-│-│-│-│-│-│-│-│-│-│-│-│-│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Сумма дохода (руб. коп.)  070    Сумма налога удержанная (руб.)  080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│7│0│0│0│0│0│0│-│-│-│-│-│-│.│0│0│      │0│-│-│-│-│-│-│-│-│-│-│-│-│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вида дохода 010  │-│-│                     Налоговая ставка 020  │-│-│%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 xml:space="preserve">  ИНН источника выплаты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дохода  030                 КПП  040           Код по </w:t>
      </w:r>
      <w:hyperlink r:id="rId23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    │-│-│-│-│-│-│-│-│-│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Наименование источника выплаты дохода  060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Сумма дохода (руб. коп.)  070     Сумма налога удержанная (руб.)  080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┌─┬─┐                                           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 вида дохода 010  │-│-│                      Налоговая ставка 020  │-│-│%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└─┴─┘                                           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ИНН источника выплаты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дохода  030                 КПП  040           Код по </w:t>
      </w:r>
      <w:hyperlink r:id="rId24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    │-│-│-│-│-│-│-│-│-│   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Наименование источника выплаты дохода  060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Сумма дохода (руб. коп.)  070     Сумма налога удержанная (руб.)  080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┌─┬─┬─┬─┬─┬─┬─┬─┬─┬─┬─┬─┬─┐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└─┴─┴─┴─┴─┴─┴─┴─┴─┴─┴─┴─┴─┘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Достоверность и полноту сведений, указанных на </w:t>
      </w:r>
      <w:proofErr w:type="gramStart"/>
      <w:r>
        <w:rPr>
          <w:sz w:val="18"/>
        </w:rPr>
        <w:t>данной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странице, подтверждаю: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ВЕРИГИН                    30.04.2025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-------------- (подпись)   ------------------ (дата)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││0332││1126││ 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Стр. │0│0│5│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ВЕРИГИН                                         А.        В.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Фамилия -------------------------------------------- И. ------ О. ------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lastRenderedPageBreak/>
        <w:t xml:space="preserve">           Приложение 6. Расчет имущественных налоговых вычетов</w:t>
      </w:r>
    </w:p>
    <w:p w:rsidR="00F01BCF" w:rsidRDefault="00F01BCF">
      <w:pPr>
        <w:pStyle w:val="ConsPlusNonformat"/>
        <w:jc w:val="both"/>
      </w:pPr>
      <w:r>
        <w:t xml:space="preserve">       по доходам от продажи имущества и имущественных прав, а также</w:t>
      </w:r>
    </w:p>
    <w:p w:rsidR="00F01BCF" w:rsidRDefault="00F01BCF">
      <w:pPr>
        <w:pStyle w:val="ConsPlusNonformat"/>
        <w:jc w:val="both"/>
      </w:pPr>
      <w:r>
        <w:t xml:space="preserve">        налоговых вычетов, установленных </w:t>
      </w:r>
      <w:hyperlink r:id="rId25">
        <w:r>
          <w:rPr>
            <w:color w:val="0000FF"/>
          </w:rPr>
          <w:t>абзацем вторым подпункта 2</w:t>
        </w:r>
      </w:hyperlink>
    </w:p>
    <w:p w:rsidR="00F01BCF" w:rsidRDefault="00F01BCF">
      <w:pPr>
        <w:pStyle w:val="ConsPlusNonformat"/>
        <w:jc w:val="both"/>
      </w:pPr>
      <w:r>
        <w:t xml:space="preserve">        пункта 2 статьи 220 Налогового кодекса Российской Федерации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bookmarkStart w:id="2" w:name="P418"/>
      <w:bookmarkEnd w:id="2"/>
      <w:r>
        <w:rPr>
          <w:sz w:val="18"/>
        </w:rPr>
        <w:t>1. Расчет имущественных налоговых вычетов по доходам от продажи жилых домов, квартир,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комнат, включая приватизированные жилые помещения, садовых домов, земельных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участков, а также доли (долей) в указанном имуществе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1.1. Сумма имущественного налогового вычета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┌─┬─┬─┬─┬─┬─┬─┐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доходам от продажи имущества (за исключением      010      │-│-│-│-│-│-│-│.│-│-│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доли (долей) в указанном имуществе)                        └─┴─┴─┴─┴─┴─┴─┘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1.2.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связанных  020  │4│5│0│0│0│0│0│-│-│.│0│0│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с приобретением имущества (за исключением              └─┴─┴─┴─┴─┴─┴─┴─┴─┘ └─┴─┘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доли (долей) в указанном имуществе)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1.3. Сумма имущественного налогового вычета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┌─┬─┬─┬─┬─┬─┬─┐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доходам от продажи доли (долей) имущества         030      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└─┴─┴─┴─┴─┴─┴─┘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1.4.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связанных  040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с приобретением доли (долей) имущества   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2. Расчет имущественных налоговых вычетов по доходам от продажи иного недвижимого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имущества (за исключением указанного в </w:t>
      </w:r>
      <w:hyperlink w:anchor="P418">
        <w:r>
          <w:rPr>
            <w:color w:val="0000FF"/>
            <w:sz w:val="18"/>
          </w:rPr>
          <w:t>пункте 1</w:t>
        </w:r>
      </w:hyperlink>
      <w:r>
        <w:rPr>
          <w:sz w:val="18"/>
        </w:rPr>
        <w:t>)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2.1. Сумма имущественного налогового вычета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┌─┬─┬─┬─┬─┬─┐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доходам от продажи имущества                      050        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└─┴─┴─┴─┴─┴─┘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2.2.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060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связанных</w:t>
      </w:r>
      <w:proofErr w:type="gramEnd"/>
      <w:r>
        <w:rPr>
          <w:sz w:val="18"/>
        </w:rPr>
        <w:t xml:space="preserve"> с приобретением имущества      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3. Расчет имущественных налоговых вычетов по доходам от продажи иного имущества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3.1. Сумма имущественного налогового вычета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┌─┬─┬─┬─┬─┬─┐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доходам от продажи имущества                      070        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└─┴─┴─┴─┴─┴─┘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3.2.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080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связанных</w:t>
      </w:r>
      <w:proofErr w:type="gramEnd"/>
      <w:r>
        <w:rPr>
          <w:sz w:val="18"/>
        </w:rPr>
        <w:t xml:space="preserve"> с приобретением имущества      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4. Расчет имущественных налоговых вычетов по доходам от изъятия имущества </w:t>
      </w:r>
      <w:proofErr w:type="gramStart"/>
      <w:r>
        <w:rPr>
          <w:sz w:val="18"/>
        </w:rPr>
        <w:t>для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государственных или муниципальных нужд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4.1. Сумма имущественного налогового вычета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доходам от изъятия имущества                      090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5. Расчет имущественных налоговых вычетов, установленных </w:t>
      </w:r>
      <w:hyperlink r:id="rId26">
        <w:r>
          <w:rPr>
            <w:color w:val="0000FF"/>
            <w:sz w:val="18"/>
          </w:rPr>
          <w:t>подпунктами 2.1</w:t>
        </w:r>
      </w:hyperlink>
      <w:r>
        <w:rPr>
          <w:sz w:val="18"/>
        </w:rPr>
        <w:t xml:space="preserve">, </w:t>
      </w:r>
      <w:hyperlink r:id="rId27">
        <w:r>
          <w:rPr>
            <w:color w:val="0000FF"/>
            <w:sz w:val="18"/>
          </w:rPr>
          <w:t>2.2</w:t>
        </w:r>
      </w:hyperlink>
      <w:r>
        <w:rPr>
          <w:sz w:val="18"/>
        </w:rPr>
        <w:t xml:space="preserve"> и </w:t>
      </w:r>
      <w:hyperlink r:id="rId28">
        <w:r>
          <w:rPr>
            <w:color w:val="0000FF"/>
            <w:sz w:val="18"/>
          </w:rPr>
          <w:t>2.6</w:t>
        </w:r>
      </w:hyperlink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пункта 2 статьи 220 Налогового кодекса Российской Федерации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5.1. Сумма имущественного налогового вычета,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установленного </w:t>
      </w:r>
      <w:hyperlink r:id="rId29">
        <w:r>
          <w:rPr>
            <w:color w:val="0000FF"/>
            <w:sz w:val="18"/>
          </w:rPr>
          <w:t>подпунктом 2.1 пункта 2 статьи</w:t>
        </w:r>
      </w:hyperlink>
      <w:r>
        <w:rPr>
          <w:sz w:val="18"/>
        </w:rPr>
        <w:t xml:space="preserve">     100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5.2. Сумма имущественного налогового вычета,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установленного </w:t>
      </w:r>
      <w:hyperlink r:id="rId30">
        <w:r>
          <w:rPr>
            <w:color w:val="0000FF"/>
            <w:sz w:val="18"/>
          </w:rPr>
          <w:t>подпунктом 2.2 пункта 2 статьи</w:t>
        </w:r>
      </w:hyperlink>
      <w:r>
        <w:rPr>
          <w:sz w:val="18"/>
        </w:rPr>
        <w:t xml:space="preserve">     110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5.3. Сумма имущественного налогового вычета,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установленного </w:t>
      </w:r>
      <w:hyperlink r:id="rId31">
        <w:r>
          <w:rPr>
            <w:color w:val="0000FF"/>
            <w:sz w:val="18"/>
          </w:rPr>
          <w:t>подпунктом 2.6 пункта 2 статьи</w:t>
        </w:r>
      </w:hyperlink>
      <w:r>
        <w:rPr>
          <w:sz w:val="18"/>
        </w:rPr>
        <w:t xml:space="preserve">     115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6. Расчет фактически произведенных и документально подтвержденных расходов,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принимаемых</w:t>
      </w:r>
      <w:proofErr w:type="gramEnd"/>
      <w:r>
        <w:rPr>
          <w:sz w:val="18"/>
        </w:rPr>
        <w:t xml:space="preserve"> к вычету при продаже доли (ее части) в уставном капитале общества,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 xml:space="preserve">   а также при выходе из состава участников общества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6.1.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120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принимаемых</w:t>
      </w:r>
      <w:proofErr w:type="gramEnd"/>
      <w:r>
        <w:rPr>
          <w:sz w:val="18"/>
        </w:rPr>
        <w:t xml:space="preserve"> к вычету при продаже доли (ее части)       └─┴─┴─┴─┴─┴─┴─┴─┴─┘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в уставном капитале общества, а также при выходе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из состава участников общества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7. Расчет фактически произведенных и документально подтвержденных расходов,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принимаемых к вычету при передаче средств (имущества) участнику общества в случае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ликвидации общества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7.1.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130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принимаемых к вычету при передаче средств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(имущества) участнику в случае ликвидации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общества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8. Расчет фактически произведенных и документально подтвержденных расходов,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принимаемых</w:t>
      </w:r>
      <w:proofErr w:type="gramEnd"/>
      <w:r>
        <w:rPr>
          <w:sz w:val="18"/>
        </w:rPr>
        <w:t xml:space="preserve"> к вычету при уменьшении номинальной стоимости доли в уставном капитале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общества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8.1.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140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</w:t>
      </w:r>
      <w:proofErr w:type="gramStart"/>
      <w:r>
        <w:rPr>
          <w:sz w:val="18"/>
        </w:rPr>
        <w:t>принимаемых</w:t>
      </w:r>
      <w:proofErr w:type="gramEnd"/>
      <w:r>
        <w:rPr>
          <w:sz w:val="18"/>
        </w:rPr>
        <w:t xml:space="preserve"> к вычету при уменьшении номинальной        └─┴─┴─┴─┴─┴─┴─┴─┴─┘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стоимости доли в уставном капитале общества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9. Расчет фактически произведенных и документально подтвержденных расходов,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принимаемых к вычету при уступке прав требования по договору участия в </w:t>
      </w:r>
      <w:proofErr w:type="gramStart"/>
      <w:r>
        <w:rPr>
          <w:sz w:val="18"/>
        </w:rPr>
        <w:t>долевом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строительстве (по договору инвестирования долевого строительства или по другому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договору, связанному с долевым строительством)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9.1.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          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документально подтвержденных расходов,            150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принимаемых к вычету при уступке прав требования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10. Расчет фактически произведенных и документально подтвержденных расходов,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принимаемых к вычету при продаже и (или) погашении имущественных прав (руб. коп.)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10.1. Сумма фактически </w:t>
      </w:r>
      <w:proofErr w:type="gramStart"/>
      <w:r>
        <w:rPr>
          <w:sz w:val="18"/>
        </w:rPr>
        <w:t>произведенных</w:t>
      </w:r>
      <w:proofErr w:type="gramEnd"/>
      <w:r>
        <w:rPr>
          <w:sz w:val="18"/>
        </w:rPr>
        <w:t xml:space="preserve"> и документально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подтвержденных расходов, принимаемых к вычету    155  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при продаже и (или) погашении </w:t>
      </w:r>
      <w:proofErr w:type="gramStart"/>
      <w:r>
        <w:rPr>
          <w:sz w:val="18"/>
        </w:rPr>
        <w:t>имущественных</w:t>
      </w:r>
      <w:proofErr w:type="gramEnd"/>
      <w:r>
        <w:rPr>
          <w:sz w:val="18"/>
        </w:rPr>
        <w:t xml:space="preserve">           └─┴─┴─┴─┴─┴─┴─┴─┴─┘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прав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11. Общая сумма имущественных налоговых вычетов и            ┌─┬─┬─┬─┬─┬─┬─┬─┬─┐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расходов, принимаемых к вычету (руб. коп.)          160  │4│5│0│0│0│0│0│-│-│.│0│0│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              └─┴─┴─┴─┴─┴─┴─┴─┴─┘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Достоверность и полноту сведений, указанных на </w:t>
      </w:r>
      <w:proofErr w:type="gramStart"/>
      <w:r>
        <w:rPr>
          <w:sz w:val="18"/>
        </w:rPr>
        <w:t>данной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странице, подтверждаю: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ВЕРИГИН                     30.04.2025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-------------- (подпись)   ------------------ (дата)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┌─┐││││││││││││││┌─┐     ┌─┬─┬─┬─┬─┬─┬─┬─┬─┬─┬─┬─┐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└─┘││││││││││││││└─┘ ИНН │7│7│0│8│1│1│1│7│9│1│0│1│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││││││││││││││        └─┴─┴─┴─┴─┴─┴─┴─┴─┴─┴─┴─┘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││0332││1157││                              ┌─┬─┬─┐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Стр. │0│0│6│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               └─┴─┴─┘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ВЕРИГИН                                            А.        В.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Фамилия ----------------------------------------------- И. ------ О. ------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Расчет к </w:t>
      </w:r>
      <w:hyperlink w:anchor="P309">
        <w:r>
          <w:rPr>
            <w:color w:val="0000FF"/>
            <w:sz w:val="18"/>
          </w:rPr>
          <w:t>Приложению 1</w:t>
        </w:r>
      </w:hyperlink>
      <w:r>
        <w:rPr>
          <w:sz w:val="18"/>
        </w:rPr>
        <w:t>. Расчет дохода от продажи объектов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недвижимого имущества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>Кадастровый номер отчужденного объекта недвижимого имущества  010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>│4│6│:│3│1│2│2│1│5│:│1│2│3│2│9│8│-│-│-│-│-│-│-│-│-│-│-│-│-│-│-│-│-│-│-│-│-│-│-│-│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 объекта недвижимого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имущества, </w:t>
      </w:r>
      <w:proofErr w:type="gramStart"/>
      <w:r>
        <w:rPr>
          <w:sz w:val="18"/>
        </w:rPr>
        <w:t>определенная</w:t>
      </w:r>
      <w:proofErr w:type="gramEnd"/>
      <w:r>
        <w:rPr>
          <w:sz w:val="18"/>
        </w:rPr>
        <w:t xml:space="preserve"> в соответствии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с </w:t>
      </w:r>
      <w:hyperlink r:id="rId32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    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кодекса Российской Федерации                 недвижимого имущества, исходя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 коп.)  020                             из цены договора (руб. коп.)  030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│7│5│0│0│0│0│0│-│-│-│-│-│-│.│0│0│            │7│0│0│0│0│0│0│-│-│-│-│-│-│.│0│0│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стоимость, указанная в строке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>020, с учетом коэффициента, установленного   недвижимого имущества в целях</w:t>
      </w:r>
    </w:p>
    <w:p w:rsidR="00F01BCF" w:rsidRDefault="00F01BCF">
      <w:pPr>
        <w:pStyle w:val="ConsPlusNonformat"/>
        <w:jc w:val="both"/>
      </w:pPr>
      <w:hyperlink r:id="rId33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кодекса   налогообложения налогом на доходы</w:t>
      </w:r>
    </w:p>
    <w:p w:rsidR="00F01BCF" w:rsidRDefault="00F01BCF">
      <w:pPr>
        <w:pStyle w:val="ConsPlusNonformat"/>
        <w:jc w:val="both"/>
      </w:pPr>
      <w:r>
        <w:rPr>
          <w:sz w:val="18"/>
        </w:rPr>
        <w:t>Российской Федерации (руб. коп.)  040        физических лиц (руб. коп.)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│5│2│5│0│0│0│0│-│-│-│-│-│-│.│0│0│            │7│0│0│0│0│0│0│-│-│-│-│-│-│.│0│0│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Кадастровый номер отчужденного объекта недвижимого имущества  010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 объекта недвижимого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>имущества, определенная в соответствии   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с </w:t>
      </w:r>
      <w:hyperlink r:id="rId34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        недвижимого имущества, исходя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кодекса Российской Федерации                 из цены договора (руб. коп.)  030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 коп.)  020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стоимость, указанная в строке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>020, с учетом коэффициента, установленного   недвижимого имущества в целях</w:t>
      </w:r>
    </w:p>
    <w:p w:rsidR="00F01BCF" w:rsidRDefault="00F01BCF">
      <w:pPr>
        <w:pStyle w:val="ConsPlusNonformat"/>
        <w:jc w:val="both"/>
      </w:pPr>
      <w:hyperlink r:id="rId35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кодекса   налогообложения налогом на доходы</w:t>
      </w:r>
    </w:p>
    <w:p w:rsidR="00F01BCF" w:rsidRDefault="00F01BCF">
      <w:pPr>
        <w:pStyle w:val="ConsPlusNonformat"/>
        <w:jc w:val="both"/>
      </w:pPr>
      <w:r>
        <w:rPr>
          <w:sz w:val="18"/>
        </w:rPr>
        <w:t>Российской Федерации (руб. коп.)  040        физических лиц (руб. коп.)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Кадастровый номер отчужденного объекта недвижимого имущества  010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 объекта недвижимого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>имущества, определенная в соответствии   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с </w:t>
      </w:r>
      <w:hyperlink r:id="rId36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        недвижимого имущества, исходя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кодекса Российской Федерации                 из цены договора (руб. коп.)  030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 коп.)  020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стоимость, указанная в строке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>020, с учетом коэффициента, установленного   недвижимого имущества в целях</w:t>
      </w:r>
    </w:p>
    <w:p w:rsidR="00F01BCF" w:rsidRDefault="00F01BCF">
      <w:pPr>
        <w:pStyle w:val="ConsPlusNonformat"/>
        <w:jc w:val="both"/>
      </w:pPr>
      <w:hyperlink r:id="rId37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кодекса   налогообложения налогом на доходы</w:t>
      </w:r>
    </w:p>
    <w:p w:rsidR="00F01BCF" w:rsidRDefault="00F01BCF">
      <w:pPr>
        <w:pStyle w:val="ConsPlusNonformat"/>
        <w:jc w:val="both"/>
      </w:pPr>
      <w:r>
        <w:rPr>
          <w:sz w:val="18"/>
        </w:rPr>
        <w:t>Российской Федерации (руб. коп.)  040        физических лиц (руб. коп.)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Кадастровый номер отчужденного объекта недвижимого имущества  010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│-│-│-│-│-│-│-│-│-│-│-│-│-│-│-│-│-│-│-│-│-│-│-│-│-│-│-│-│-│-│-│-│-│-│-│-│-│-│-│-│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 объекта недвижимого</w:t>
      </w:r>
    </w:p>
    <w:p w:rsidR="00F01BCF" w:rsidRDefault="00F01BCF">
      <w:pPr>
        <w:pStyle w:val="ConsPlusNonformat"/>
        <w:jc w:val="both"/>
      </w:pPr>
      <w:r>
        <w:rPr>
          <w:sz w:val="18"/>
        </w:rPr>
        <w:t>имущества, определенная в соответствии   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с </w:t>
      </w:r>
      <w:hyperlink r:id="rId38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        недвижимого имущества, исходя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кодекса Российской Федерации                 из цены договора (руб. коп.)  030</w:t>
      </w:r>
    </w:p>
    <w:p w:rsidR="00F01BCF" w:rsidRDefault="00F01BCF">
      <w:pPr>
        <w:pStyle w:val="ConsPlusNonformat"/>
        <w:jc w:val="both"/>
      </w:pPr>
      <w:r>
        <w:rPr>
          <w:sz w:val="18"/>
        </w:rPr>
        <w:t>(руб. коп.)  020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  <w:r>
        <w:rPr>
          <w:sz w:val="18"/>
        </w:rPr>
        <w:t>Кадастровая стоимость, указанная в строке    Сумма дохода от продажи объекта</w:t>
      </w:r>
    </w:p>
    <w:p w:rsidR="00F01BCF" w:rsidRDefault="00F01BCF">
      <w:pPr>
        <w:pStyle w:val="ConsPlusNonformat"/>
        <w:jc w:val="both"/>
      </w:pPr>
      <w:r>
        <w:rPr>
          <w:sz w:val="18"/>
        </w:rPr>
        <w:t>020, с учетом коэффициента, установленного   недвижимого имущества в целях</w:t>
      </w:r>
    </w:p>
    <w:p w:rsidR="00F01BCF" w:rsidRDefault="00F01BCF">
      <w:pPr>
        <w:pStyle w:val="ConsPlusNonformat"/>
        <w:jc w:val="both"/>
      </w:pPr>
      <w:hyperlink r:id="rId39">
        <w:r>
          <w:rPr>
            <w:color w:val="0000FF"/>
            <w:sz w:val="18"/>
          </w:rPr>
          <w:t>пунктом 2 статьи 214.10</w:t>
        </w:r>
      </w:hyperlink>
      <w:r>
        <w:rPr>
          <w:sz w:val="18"/>
        </w:rPr>
        <w:t xml:space="preserve"> Налогового кодекса   налогообложения налогом на доходы</w:t>
      </w:r>
    </w:p>
    <w:p w:rsidR="00F01BCF" w:rsidRDefault="00F01BCF">
      <w:pPr>
        <w:pStyle w:val="ConsPlusNonformat"/>
        <w:jc w:val="both"/>
      </w:pPr>
      <w:r>
        <w:rPr>
          <w:sz w:val="18"/>
        </w:rPr>
        <w:t>Российской Федерации (руб. коп.)  040        физических лиц (руб. коп.)  050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│-│-│-│-│-│-│-│-│-│-│-│-│-│.│-│-│            │-│-│-│-│-│-│-│-│-│-│-│-│-│.│-│-│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:rsidR="00F01BCF" w:rsidRDefault="00F01BCF">
      <w:pPr>
        <w:pStyle w:val="ConsPlusNonformat"/>
        <w:jc w:val="both"/>
      </w:pP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Достоверность и полноту сведений, указанных на </w:t>
      </w:r>
      <w:proofErr w:type="gramStart"/>
      <w:r>
        <w:rPr>
          <w:sz w:val="18"/>
        </w:rPr>
        <w:t>данной</w:t>
      </w:r>
      <w:proofErr w:type="gramEnd"/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            странице, подтверждаю: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    ВЕРИГИН                    30.04.2025</w:t>
      </w:r>
    </w:p>
    <w:p w:rsidR="00F01BCF" w:rsidRDefault="00F01BCF">
      <w:pPr>
        <w:pStyle w:val="ConsPlusNonformat"/>
        <w:jc w:val="both"/>
      </w:pPr>
      <w:r>
        <w:rPr>
          <w:sz w:val="18"/>
        </w:rPr>
        <w:t xml:space="preserve">                -------------- (подпись)   ------------------ (дата)</w:t>
      </w:r>
    </w:p>
    <w:p w:rsidR="00F01BCF" w:rsidRDefault="00F01BC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01BCF" w:rsidRDefault="00F01BC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rmal"/>
        <w:ind w:firstLine="540"/>
        <w:jc w:val="both"/>
      </w:pPr>
    </w:p>
    <w:p w:rsidR="00F01BCF" w:rsidRDefault="00F01B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E79" w:rsidRDefault="00F01BCF">
      <w:bookmarkStart w:id="3" w:name="_GoBack"/>
      <w:bookmarkEnd w:id="3"/>
    </w:p>
    <w:sectPr w:rsidR="00913E79" w:rsidSect="0076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CF"/>
    <w:rsid w:val="0030260B"/>
    <w:rsid w:val="00664EF9"/>
    <w:rsid w:val="00F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1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01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1B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01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17510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75532&amp;dst=26108" TargetMode="External"/><Relationship Id="rId26" Type="http://schemas.openxmlformats.org/officeDocument/2006/relationships/hyperlink" Target="https://login.consultant.ru/link/?req=doc&amp;base=LAW&amp;n=475532&amp;dst=17340" TargetMode="External"/><Relationship Id="rId39" Type="http://schemas.openxmlformats.org/officeDocument/2006/relationships/hyperlink" Target="https://login.consultant.ru/link/?req=doc&amp;base=LAW&amp;n=475532&amp;dst=182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26124" TargetMode="External"/><Relationship Id="rId34" Type="http://schemas.openxmlformats.org/officeDocument/2006/relationships/hyperlink" Target="https://login.consultant.ru/link/?req=doc&amp;base=LAW&amp;n=475532&amp;dst=18233" TargetMode="External"/><Relationship Id="rId7" Type="http://schemas.openxmlformats.org/officeDocument/2006/relationships/hyperlink" Target="https://login.consultant.ru/link/?req=doc&amp;base=PAP&amp;n=114921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75532&amp;dst=26123" TargetMode="External"/><Relationship Id="rId25" Type="http://schemas.openxmlformats.org/officeDocument/2006/relationships/hyperlink" Target="https://login.consultant.ru/link/?req=doc&amp;base=LAW&amp;n=475532&amp;dst=16972" TargetMode="External"/><Relationship Id="rId33" Type="http://schemas.openxmlformats.org/officeDocument/2006/relationships/hyperlink" Target="https://login.consultant.ru/link/?req=doc&amp;base=LAW&amp;n=475532&amp;dst=18233" TargetMode="External"/><Relationship Id="rId38" Type="http://schemas.openxmlformats.org/officeDocument/2006/relationships/hyperlink" Target="https://login.consultant.ru/link/?req=doc&amp;base=LAW&amp;n=475532&amp;dst=182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532&amp;dst=26107" TargetMode="External"/><Relationship Id="rId20" Type="http://schemas.openxmlformats.org/officeDocument/2006/relationships/hyperlink" Target="https://login.consultant.ru/link/?req=doc&amp;base=LAW&amp;n=475532&amp;dst=26108" TargetMode="External"/><Relationship Id="rId29" Type="http://schemas.openxmlformats.org/officeDocument/2006/relationships/hyperlink" Target="https://login.consultant.ru/link/?req=doc&amp;base=LAW&amp;n=475532&amp;dst=1734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471" TargetMode="External"/><Relationship Id="rId11" Type="http://schemas.openxmlformats.org/officeDocument/2006/relationships/hyperlink" Target="https://login.consultant.ru/link/?req=doc&amp;base=LAW&amp;n=475532&amp;dst=17510" TargetMode="External"/><Relationship Id="rId24" Type="http://schemas.openxmlformats.org/officeDocument/2006/relationships/hyperlink" Target="https://login.consultant.ru/link/?req=doc&amp;base=LAW&amp;n=149911" TargetMode="External"/><Relationship Id="rId32" Type="http://schemas.openxmlformats.org/officeDocument/2006/relationships/hyperlink" Target="https://login.consultant.ru/link/?req=doc&amp;base=LAW&amp;n=475532&amp;dst=18233" TargetMode="External"/><Relationship Id="rId37" Type="http://schemas.openxmlformats.org/officeDocument/2006/relationships/hyperlink" Target="https://login.consultant.ru/link/?req=doc&amp;base=LAW&amp;n=475532&amp;dst=1823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hyperlink" Target="https://login.consultant.ru/link/?req=doc&amp;base=LAW&amp;n=149911" TargetMode="External"/><Relationship Id="rId28" Type="http://schemas.openxmlformats.org/officeDocument/2006/relationships/hyperlink" Target="https://login.consultant.ru/link/?req=doc&amp;base=LAW&amp;n=475532&amp;dst=21550" TargetMode="External"/><Relationship Id="rId36" Type="http://schemas.openxmlformats.org/officeDocument/2006/relationships/hyperlink" Target="https://login.consultant.ru/link/?req=doc&amp;base=LAW&amp;n=475532&amp;dst=18233" TargetMode="Externa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LAW&amp;n=475532&amp;dst=26124" TargetMode="External"/><Relationship Id="rId31" Type="http://schemas.openxmlformats.org/officeDocument/2006/relationships/hyperlink" Target="https://login.consultant.ru/link/?req=doc&amp;base=LAW&amp;n=475532&amp;dst=21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hyperlink" Target="https://login.consultant.ru/link/?req=doc&amp;base=LAW&amp;n=149911" TargetMode="External"/><Relationship Id="rId27" Type="http://schemas.openxmlformats.org/officeDocument/2006/relationships/hyperlink" Target="https://login.consultant.ru/link/?req=doc&amp;base=LAW&amp;n=475532&amp;dst=12521" TargetMode="External"/><Relationship Id="rId30" Type="http://schemas.openxmlformats.org/officeDocument/2006/relationships/hyperlink" Target="https://login.consultant.ru/link/?req=doc&amp;base=LAW&amp;n=475532&amp;dst=12521" TargetMode="External"/><Relationship Id="rId35" Type="http://schemas.openxmlformats.org/officeDocument/2006/relationships/hyperlink" Target="https://login.consultant.ru/link/?req=doc&amp;base=LAW&amp;n=475532&amp;dst=18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6579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Петченко</dc:creator>
  <cp:lastModifiedBy>Александра Петченко</cp:lastModifiedBy>
  <cp:revision>1</cp:revision>
  <dcterms:created xsi:type="dcterms:W3CDTF">2025-04-07T12:36:00Z</dcterms:created>
  <dcterms:modified xsi:type="dcterms:W3CDTF">2025-04-07T12:38:00Z</dcterms:modified>
</cp:coreProperties>
</file>