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2CE2" w14:textId="77777777" w:rsidR="004F4966" w:rsidRPr="004534B7" w:rsidRDefault="004F4966" w:rsidP="0097513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34B7">
        <w:rPr>
          <w:rFonts w:ascii="Times New Roman" w:hAnsi="Times New Roman" w:cs="Times New Roman"/>
          <w:b/>
          <w:sz w:val="24"/>
          <w:szCs w:val="24"/>
        </w:rPr>
        <w:t>Договор подряда N__</w:t>
      </w:r>
    </w:p>
    <w:p w14:paraId="3E09C1BA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9DE6E" w14:textId="77777777" w:rsidR="0097513C" w:rsidRPr="009C3BB1" w:rsidRDefault="0097513C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г. _____________ "___"__________ ____ </w:t>
      </w:r>
      <w:proofErr w:type="gramStart"/>
      <w:r w:rsidRPr="004534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534B7">
        <w:rPr>
          <w:rFonts w:ascii="Times New Roman" w:hAnsi="Times New Roman" w:cs="Times New Roman"/>
          <w:sz w:val="24"/>
          <w:szCs w:val="24"/>
        </w:rPr>
        <w:t>.</w:t>
      </w:r>
      <w:r w:rsidRPr="004534B7">
        <w:rPr>
          <w:rFonts w:ascii="Times New Roman" w:hAnsi="Times New Roman" w:cs="Times New Roman"/>
          <w:sz w:val="24"/>
          <w:szCs w:val="24"/>
        </w:rPr>
        <w:br/>
      </w:r>
    </w:p>
    <w:p w14:paraId="6DB6DDFA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____________________, далее именуем__ "Заказчик", в лице ____________________, действующего в соответствии с Уставом, с одной стороны и </w:t>
      </w:r>
      <w:r w:rsidRPr="004534B7">
        <w:rPr>
          <w:rFonts w:ascii="Times New Roman" w:hAnsi="Times New Roman" w:cs="Times New Roman"/>
          <w:i/>
          <w:sz w:val="24"/>
          <w:szCs w:val="24"/>
        </w:rPr>
        <w:t>гражданин РФ</w:t>
      </w:r>
      <w:r w:rsidRPr="004534B7">
        <w:rPr>
          <w:rFonts w:ascii="Times New Roman" w:hAnsi="Times New Roman" w:cs="Times New Roman"/>
          <w:sz w:val="24"/>
          <w:szCs w:val="24"/>
        </w:rPr>
        <w:t xml:space="preserve"> ____________________, далее именуем__ "Подрядчик", с другой стороны заключили настоящий договор (далее - Договор) о нижеследующем:</w:t>
      </w:r>
    </w:p>
    <w:p w14:paraId="1B6EAC9E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FE9500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740D58D7" w14:textId="77777777" w:rsidTr="001B2469">
        <w:trPr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2F4E6"/>
          </w:tcPr>
          <w:p w14:paraId="7FE0F958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предупреждение заказчику</w:t>
            </w:r>
          </w:p>
          <w:p w14:paraId="74CA9DE6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привлекать для выполнения работ иностранного гражданина, однако для этого у заказчика по общему правилу должно быть разрешение на привлечение и использование иностранных работников (если он привлекает исполнителей, прибывших в визовом порядке или относящихся к категории граждан, для которых также предусмотрено получение разрешения на работу). У подрядчика также должны быть определенные документы, в большинстве случаев это паспорт, СНИЛС или документ, подтверждающий регистрацию в системе индивидуального (персонифицированного) учета, вид на жительство или раз</w:t>
            </w:r>
            <w:r w:rsidR="008041AE" w:rsidRPr="004534B7">
              <w:rPr>
                <w:rFonts w:ascii="Times New Roman" w:hAnsi="Times New Roman" w:cs="Times New Roman"/>
                <w:sz w:val="24"/>
                <w:szCs w:val="24"/>
              </w:rPr>
              <w:t>решение на временное проживание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или, в случае временного пребывания</w:t>
            </w:r>
            <w:r w:rsidR="008041AE" w:rsidRPr="00453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разрешение на работу или патент, и заказчик обязан соблюсти установленный порядок заключения договора.</w:t>
            </w:r>
          </w:p>
          <w:p w14:paraId="1C18875A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См. также: </w:t>
            </w:r>
            <w:hyperlink r:id="rId8" w:history="1">
              <w:r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Как составить гражданско-правовой договор оказания услуг физическим лицом</w:t>
              </w:r>
            </w:hyperlink>
          </w:p>
        </w:tc>
      </w:tr>
    </w:tbl>
    <w:p w14:paraId="3F162572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FE9500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6ACA4B85" w14:textId="77777777" w:rsidTr="001B2469">
        <w:trPr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2F4E6"/>
          </w:tcPr>
          <w:p w14:paraId="4FA74B46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предупреждение подрядчику</w:t>
            </w:r>
          </w:p>
          <w:p w14:paraId="5FFF937F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Если физическое лицо самостоятельно на свой риск осуществляет деятельность, направленную на систематическое получение прибыли от выполнения работ, </w:t>
            </w:r>
            <w:r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деятельность может быть расценена как предпринимательская (п. 1 ст. 2 ГК РФ). Если при этом физическое лицо не зарегистрировано в качестве индивидуального предпринимателя или не встало на учет в качестве налогоплательщика налога на профессиональный доход (п. 1 ст. 4 Федерального закона от 27.11.2018 N 422-ФЗ), оно может быть привлечено к административной ответственности по ч. 1 ст. 14.1 КоАП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</w:tr>
    </w:tbl>
    <w:p w14:paraId="6DC02C18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687B73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8041AE" w:rsidRPr="004534B7">
        <w:rPr>
          <w:rFonts w:ascii="Times New Roman" w:hAnsi="Times New Roman" w:cs="Times New Roman"/>
          <w:b/>
          <w:sz w:val="24"/>
          <w:szCs w:val="24"/>
        </w:rPr>
        <w:t>Д</w:t>
      </w:r>
      <w:r w:rsidRPr="004534B7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43549F74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5F338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1.1. Подрядчик обязуется по заданию Заказчика выполнить </w:t>
      </w:r>
      <w:r w:rsidRPr="004534B7">
        <w:rPr>
          <w:rFonts w:ascii="Times New Roman" w:hAnsi="Times New Roman" w:cs="Times New Roman"/>
          <w:i/>
          <w:sz w:val="24"/>
          <w:szCs w:val="24"/>
        </w:rPr>
        <w:t>покраску стен в офисных помещениях общей площадью 322 кв. м</w:t>
      </w:r>
      <w:r w:rsidRPr="004534B7">
        <w:rPr>
          <w:rFonts w:ascii="Times New Roman" w:hAnsi="Times New Roman" w:cs="Times New Roman"/>
          <w:sz w:val="24"/>
          <w:szCs w:val="24"/>
        </w:rPr>
        <w:t xml:space="preserve"> и сдать результат Заказчику, а Заказчик обязуется принять результат работы и оплатить его.</w:t>
      </w:r>
    </w:p>
    <w:p w14:paraId="6800778B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CD2F2F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531082A0" w14:textId="77777777" w:rsidTr="001B2469">
        <w:trPr>
          <w:cantSplit/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ACDCD"/>
          </w:tcPr>
          <w:p w14:paraId="74F70548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риск заказчика</w:t>
            </w:r>
          </w:p>
          <w:p w14:paraId="439289AD" w14:textId="77777777" w:rsidR="004F4966" w:rsidRPr="004534B7" w:rsidRDefault="008B10CB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Предмет договора должен соответствовать договору подряда. </w:t>
            </w:r>
            <w:r w:rsidR="004F4966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Отношения, возникшие на основании гражданско-правового договора и связанные с использованием личного труда, могут быть признаны трудовыми </w:t>
            </w:r>
            <w:r w:rsidR="00DD339C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ст. 19.1 </w:t>
            </w:r>
            <w:r w:rsidR="008041AE"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 РФ</w:t>
            </w:r>
            <w:r w:rsidR="004F4966"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этом случае вас могут оштрафовать, начислить пени, потребовать уплатить недоимку на страховые взносы. Кроме того</w:t>
            </w:r>
            <w:r w:rsidR="008041AE"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F4966"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 могут привлечь к административной ответственности (ч. 4, 5 ст. 5.27 КоАП</w:t>
            </w:r>
            <w:r w:rsidR="004F4966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РФ).</w:t>
            </w:r>
          </w:p>
          <w:p w14:paraId="67B888B0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См. также:</w:t>
            </w:r>
          </w:p>
          <w:p w14:paraId="2D60B5C9" w14:textId="77777777" w:rsidR="004F4966" w:rsidRPr="004534B7" w:rsidRDefault="00EE1E39" w:rsidP="00096004">
            <w:pPr>
              <w:pStyle w:val="ConsPlusNormal"/>
              <w:numPr>
                <w:ilvl w:val="0"/>
                <w:numId w:val="3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="004F4966" w:rsidRPr="004534B7">
                <w:rPr>
                  <w:rStyle w:val="a9"/>
                  <w:rFonts w:ascii="Times New Roman" w:hAnsi="Times New Roman"/>
                  <w:sz w:val="24"/>
                  <w:szCs w:val="24"/>
                  <w:u w:val="none"/>
                </w:rPr>
                <w:t>Переквалификация договора из гражданско-правового в трудовой для уплаты взносов: три спора 2019 года</w:t>
              </w:r>
            </w:hyperlink>
            <w:proofErr w:type="gramEnd"/>
          </w:p>
          <w:p w14:paraId="722A9E6F" w14:textId="77777777" w:rsidR="004F4966" w:rsidRPr="004534B7" w:rsidRDefault="00EE1E39" w:rsidP="00096004">
            <w:pPr>
              <w:pStyle w:val="ConsPlusNormal"/>
              <w:numPr>
                <w:ilvl w:val="0"/>
                <w:numId w:val="3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F4966"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Что нужно знать о договоре возмездного оказания услуг</w:t>
              </w:r>
            </w:hyperlink>
          </w:p>
          <w:p w14:paraId="680CEDED" w14:textId="77777777" w:rsidR="004F4966" w:rsidRPr="004534B7" w:rsidRDefault="00EE1E39" w:rsidP="00096004">
            <w:pPr>
              <w:pStyle w:val="ConsPlusNormal"/>
              <w:numPr>
                <w:ilvl w:val="0"/>
                <w:numId w:val="3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F4966"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Подмена трудового договора </w:t>
              </w:r>
              <w:proofErr w:type="gramStart"/>
              <w:r w:rsidR="004F4966"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гражданско-правовым</w:t>
              </w:r>
              <w:proofErr w:type="gramEnd"/>
            </w:hyperlink>
          </w:p>
        </w:tc>
      </w:tr>
    </w:tbl>
    <w:p w14:paraId="3B7012AF" w14:textId="77777777" w:rsidR="004F4966" w:rsidRPr="004534B7" w:rsidRDefault="004F4966" w:rsidP="0097513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1.2. Подрядчик выполняет работу по адресу: </w:t>
      </w:r>
      <w:r w:rsidRPr="004534B7">
        <w:rPr>
          <w:rFonts w:ascii="Times New Roman" w:hAnsi="Times New Roman" w:cs="Times New Roman"/>
          <w:i/>
          <w:sz w:val="24"/>
          <w:szCs w:val="24"/>
        </w:rPr>
        <w:t xml:space="preserve">г. </w:t>
      </w:r>
      <w:proofErr w:type="spellStart"/>
      <w:r w:rsidR="0044734F" w:rsidRPr="004534B7">
        <w:rPr>
          <w:rFonts w:ascii="Times New Roman" w:hAnsi="Times New Roman" w:cs="Times New Roman"/>
          <w:i/>
          <w:sz w:val="24"/>
          <w:szCs w:val="24"/>
        </w:rPr>
        <w:t>Энск</w:t>
      </w:r>
      <w:proofErr w:type="spellEnd"/>
      <w:r w:rsidRPr="004534B7">
        <w:rPr>
          <w:rFonts w:ascii="Times New Roman" w:hAnsi="Times New Roman" w:cs="Times New Roman"/>
          <w:i/>
          <w:sz w:val="24"/>
          <w:szCs w:val="24"/>
        </w:rPr>
        <w:t xml:space="preserve">, проспект Независимости, дом 13, этаж 1, комнаты N </w:t>
      </w:r>
      <w:proofErr w:type="spellStart"/>
      <w:r w:rsidRPr="004534B7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Pr="004534B7">
        <w:rPr>
          <w:rFonts w:ascii="Times New Roman" w:hAnsi="Times New Roman" w:cs="Times New Roman"/>
          <w:i/>
          <w:sz w:val="24"/>
          <w:szCs w:val="24"/>
        </w:rPr>
        <w:t xml:space="preserve"> 14, 15, 16, 17</w:t>
      </w:r>
      <w:r w:rsidRPr="004534B7">
        <w:rPr>
          <w:rFonts w:ascii="Times New Roman" w:hAnsi="Times New Roman" w:cs="Times New Roman"/>
          <w:sz w:val="24"/>
          <w:szCs w:val="24"/>
        </w:rPr>
        <w:t>.</w:t>
      </w:r>
    </w:p>
    <w:p w14:paraId="5589A641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BBEDEC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2. Качество работы</w:t>
      </w:r>
    </w:p>
    <w:p w14:paraId="70A33632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631699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2.1. 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</w:p>
    <w:p w14:paraId="3466BDEE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911ED6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3. Цена работы и порядок оплаты</w:t>
      </w:r>
    </w:p>
    <w:p w14:paraId="2E58ED9B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A0226F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3.1. Цена работы составляет </w:t>
      </w:r>
      <w:r w:rsidRPr="004534B7">
        <w:rPr>
          <w:rFonts w:ascii="Times New Roman" w:hAnsi="Times New Roman" w:cs="Times New Roman"/>
          <w:i/>
          <w:sz w:val="24"/>
          <w:szCs w:val="24"/>
        </w:rPr>
        <w:t>120 руб. за 1 кв. м</w:t>
      </w:r>
      <w:r w:rsidRPr="004534B7">
        <w:rPr>
          <w:rFonts w:ascii="Times New Roman" w:hAnsi="Times New Roman" w:cs="Times New Roman"/>
          <w:sz w:val="24"/>
          <w:szCs w:val="24"/>
        </w:rPr>
        <w:t xml:space="preserve"> в общей сумме </w:t>
      </w:r>
      <w:r w:rsidRPr="004534B7">
        <w:rPr>
          <w:rFonts w:ascii="Times New Roman" w:hAnsi="Times New Roman" w:cs="Times New Roman"/>
          <w:i/>
          <w:sz w:val="24"/>
          <w:szCs w:val="24"/>
        </w:rPr>
        <w:t>38 640 (</w:t>
      </w:r>
      <w:r w:rsidR="008041AE" w:rsidRPr="004534B7">
        <w:rPr>
          <w:rFonts w:ascii="Times New Roman" w:hAnsi="Times New Roman" w:cs="Times New Roman"/>
          <w:i/>
          <w:sz w:val="24"/>
          <w:szCs w:val="24"/>
        </w:rPr>
        <w:t>т</w:t>
      </w:r>
      <w:r w:rsidRPr="004534B7">
        <w:rPr>
          <w:rFonts w:ascii="Times New Roman" w:hAnsi="Times New Roman" w:cs="Times New Roman"/>
          <w:i/>
          <w:sz w:val="24"/>
          <w:szCs w:val="24"/>
        </w:rPr>
        <w:t>ридцать восемь тысяч шестьсот сорок)</w:t>
      </w:r>
      <w:r w:rsidR="008041AE" w:rsidRPr="004534B7">
        <w:rPr>
          <w:rFonts w:ascii="Times New Roman" w:hAnsi="Times New Roman" w:cs="Times New Roman"/>
          <w:sz w:val="24"/>
          <w:szCs w:val="24"/>
        </w:rPr>
        <w:t xml:space="preserve"> руб</w:t>
      </w:r>
      <w:r w:rsidRPr="004534B7">
        <w:rPr>
          <w:rFonts w:ascii="Times New Roman" w:hAnsi="Times New Roman" w:cs="Times New Roman"/>
          <w:sz w:val="24"/>
          <w:szCs w:val="24"/>
        </w:rPr>
        <w:t>.</w:t>
      </w:r>
    </w:p>
    <w:p w14:paraId="2E55CEF9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3.2. Цена является твердой и изменению не подлежит. При выплате Подрядчику цены работы Заказчик удерживает НДФЛ.</w:t>
      </w:r>
    </w:p>
    <w:p w14:paraId="2CF1E759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FE9500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0012298C" w14:textId="77777777" w:rsidTr="001B2469">
        <w:trPr>
          <w:cantSplit/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2F4E6"/>
          </w:tcPr>
          <w:p w14:paraId="57450058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последствия совершаемой сделки для заказчика</w:t>
            </w:r>
          </w:p>
          <w:p w14:paraId="0D2B26F5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Из вознаграждения подрядчика (если он не уплачивает налог на профессиональный </w:t>
            </w:r>
            <w:proofErr w:type="gramStart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доход) </w:t>
            </w:r>
            <w:proofErr w:type="gramEnd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обязан удержать начисленную сумму НДФЛ и перечислить ее в бюджет. Вознаграждение такого подрядчика также облагается страховыми взносами на </w:t>
            </w:r>
            <w:proofErr w:type="gramStart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  <w:proofErr w:type="gramEnd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и медицинское страхование</w:t>
            </w:r>
            <w:r w:rsidR="002E10A8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и взносами на </w:t>
            </w:r>
            <w:proofErr w:type="spellStart"/>
            <w:r w:rsidR="002E10A8" w:rsidRPr="004534B7"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. Данные взносы заказчик платит из своих средств, поэтому должен учесть это при определении цены договора.</w:t>
            </w:r>
          </w:p>
          <w:p w14:paraId="4B824990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Вознаграждение подрядчика облагается страховыми взносами на травматизм</w:t>
            </w:r>
            <w:r w:rsidR="007B0D91" w:rsidRPr="004534B7">
              <w:rPr>
                <w:rFonts w:ascii="Times New Roman" w:hAnsi="Times New Roman" w:cs="Times New Roman"/>
                <w:sz w:val="24"/>
                <w:szCs w:val="24"/>
              </w:rPr>
              <w:t>, только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если в соответствии с условиями договора подряда заказчик обязан уплачивать страховщику страховые взносы.</w:t>
            </w:r>
          </w:p>
          <w:p w14:paraId="604CFADE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См. также:</w:t>
            </w:r>
          </w:p>
          <w:p w14:paraId="04410386" w14:textId="77777777" w:rsidR="004F4966" w:rsidRPr="004534B7" w:rsidRDefault="00EE1E39" w:rsidP="00096004">
            <w:pPr>
              <w:pStyle w:val="ConsPlusNormal"/>
              <w:numPr>
                <w:ilvl w:val="0"/>
                <w:numId w:val="4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F4966"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Как начислить на выплаты по гражданско-правовым договорам страховые взносы на обязательное пенсионное и обязательное медицинское страхование</w:t>
              </w:r>
            </w:hyperlink>
          </w:p>
          <w:p w14:paraId="4D30DC3C" w14:textId="06583A8F" w:rsidR="004F4966" w:rsidRPr="0078071F" w:rsidRDefault="00EE1E39" w:rsidP="00096004">
            <w:pPr>
              <w:pStyle w:val="ConsPlusNormal"/>
              <w:numPr>
                <w:ilvl w:val="0"/>
                <w:numId w:val="4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F4966" w:rsidRPr="0078071F">
                <w:rPr>
                  <w:rStyle w:val="a9"/>
                  <w:rFonts w:ascii="Times New Roman" w:hAnsi="Times New Roman"/>
                  <w:sz w:val="24"/>
                  <w:szCs w:val="24"/>
                  <w:u w:val="none"/>
                </w:rPr>
                <w:t xml:space="preserve">Как облагаются выплаты </w:t>
              </w:r>
              <w:r w:rsidR="0078071F" w:rsidRPr="0078071F">
                <w:rPr>
                  <w:rStyle w:val="a9"/>
                  <w:rFonts w:ascii="Times New Roman" w:hAnsi="Times New Roman"/>
                  <w:sz w:val="24"/>
                  <w:szCs w:val="24"/>
                  <w:u w:val="none"/>
                </w:rPr>
                <w:t xml:space="preserve">физическим лицам </w:t>
              </w:r>
              <w:r w:rsidR="004F4966" w:rsidRPr="0078071F">
                <w:rPr>
                  <w:rStyle w:val="a9"/>
                  <w:rFonts w:ascii="Times New Roman" w:hAnsi="Times New Roman"/>
                  <w:sz w:val="24"/>
                  <w:szCs w:val="24"/>
                  <w:u w:val="none"/>
                </w:rPr>
                <w:t>по договорам гражданско-правового характера</w:t>
              </w:r>
            </w:hyperlink>
          </w:p>
          <w:p w14:paraId="667DB83F" w14:textId="77777777" w:rsidR="004F4966" w:rsidRPr="004534B7" w:rsidRDefault="00EE1E39" w:rsidP="00096004">
            <w:pPr>
              <w:pStyle w:val="ConsPlusNormal"/>
              <w:numPr>
                <w:ilvl w:val="0"/>
                <w:numId w:val="4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F4966"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Как облагаются выплаты иностранным работникам</w:t>
              </w:r>
            </w:hyperlink>
          </w:p>
        </w:tc>
      </w:tr>
    </w:tbl>
    <w:p w14:paraId="53D09F79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445050BE" w14:textId="77777777" w:rsidTr="004534B7">
        <w:trPr>
          <w:jc w:val="center"/>
        </w:trPr>
        <w:tc>
          <w:tcPr>
            <w:tcW w:w="9744" w:type="dxa"/>
          </w:tcPr>
          <w:p w14:paraId="0582C6F8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0"/>
            <w:bookmarkEnd w:id="1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Вариант условия для работ, выполняемых плательщиком н</w:t>
            </w:r>
            <w:r w:rsidR="008B10CB"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алога на профессиональный доход</w:t>
            </w:r>
          </w:p>
          <w:p w14:paraId="0517C953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3.2. Цена является твердой и изменению не подлежит.</w:t>
            </w:r>
          </w:p>
          <w:p w14:paraId="7C933596" w14:textId="77777777" w:rsidR="004F4966" w:rsidRPr="004534B7" w:rsidRDefault="004F4966" w:rsidP="00096004">
            <w:pPr>
              <w:spacing w:after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left w:val="single" w:sz="24" w:space="0" w:color="FE9500"/>
              </w:tblBorders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0353"/>
            </w:tblGrid>
            <w:tr w:rsidR="004F4966" w:rsidRPr="004534B7" w14:paraId="02808FD9" w14:textId="77777777" w:rsidTr="001B2469">
              <w:trPr>
                <w:jc w:val="center"/>
              </w:trPr>
              <w:tc>
                <w:tcPr>
                  <w:tcW w:w="9354" w:type="dxa"/>
                  <w:tcBorders>
                    <w:left w:val="single" w:sz="24" w:space="0" w:color="FE9500"/>
                  </w:tcBorders>
                  <w:shd w:val="clear" w:color="auto" w:fill="F2F4E6"/>
                </w:tcPr>
                <w:p w14:paraId="367BC3CA" w14:textId="77777777" w:rsidR="004F4966" w:rsidRPr="004534B7" w:rsidRDefault="004F4966" w:rsidP="0009600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Налоговые последствия совершаемой сделки для заказчика</w:t>
                  </w:r>
                </w:p>
                <w:p w14:paraId="4512DF72" w14:textId="77777777" w:rsidR="004F4966" w:rsidRPr="004534B7" w:rsidRDefault="004F4966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подрядчик уплачивает налог на профессиональный доход, заказчик не должен удерживать НДФЛ при выплате подрядчику вознаграждения за работы. Вознаграждение такого подрядчика также не облагается страховыми взносами ОПС и ОМС при определенных условиях.</w:t>
                  </w:r>
                </w:p>
                <w:p w14:paraId="0012E1B3" w14:textId="77777777" w:rsidR="002E10A8" w:rsidRPr="004534B7" w:rsidRDefault="002E10A8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Вознаграждение подрядчика также не облагается взносами на </w:t>
                  </w:r>
                  <w:proofErr w:type="spellStart"/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ВНиМ</w:t>
                  </w:r>
                  <w:proofErr w:type="spellEnd"/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F6935DD" w14:textId="77777777" w:rsidR="004F4966" w:rsidRPr="004534B7" w:rsidRDefault="004F4966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Вознаграждение подрядчика облагается страховыми взносами на травматизм</w:t>
                  </w:r>
                  <w:r w:rsidR="007B0D91"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только</w:t>
                  </w: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если в соответствии с условиями договора подряда заказчик обязан уплачивать страховщику страховые взносы.</w:t>
                  </w:r>
                </w:p>
                <w:p w14:paraId="32445513" w14:textId="77777777" w:rsidR="004F4966" w:rsidRPr="004534B7" w:rsidRDefault="004F4966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См. также: </w:t>
                  </w:r>
                  <w:hyperlink r:id="rId15" w:history="1">
                    <w:r w:rsidRPr="004534B7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Особенности применения специального налогового режима "Налог на профессиональный доход"</w:t>
                    </w:r>
                  </w:hyperlink>
                </w:p>
              </w:tc>
            </w:tr>
          </w:tbl>
          <w:p w14:paraId="191B386C" w14:textId="77777777" w:rsidR="004F4966" w:rsidRPr="004534B7" w:rsidRDefault="004F4966" w:rsidP="0009600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365AC5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4517ED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3.3. В цену работы, указанную в Договоре, включаются компенсация издержек Подрядчика и причитающееся ему вознаграждение.</w:t>
      </w:r>
    </w:p>
    <w:p w14:paraId="4DB3A934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4534B7">
        <w:rPr>
          <w:rFonts w:ascii="Times New Roman" w:hAnsi="Times New Roman" w:cs="Times New Roman"/>
          <w:sz w:val="24"/>
          <w:szCs w:val="24"/>
        </w:rPr>
        <w:t xml:space="preserve">3.4. Заказчик обязуется оплатить выполненную работу в течение </w:t>
      </w:r>
      <w:r w:rsidRPr="004534B7">
        <w:rPr>
          <w:rFonts w:ascii="Times New Roman" w:hAnsi="Times New Roman" w:cs="Times New Roman"/>
          <w:i/>
          <w:sz w:val="24"/>
          <w:szCs w:val="24"/>
        </w:rPr>
        <w:t>пяти календарных дней</w:t>
      </w:r>
      <w:r w:rsidRPr="004534B7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приемки выполненной работы.</w:t>
      </w:r>
    </w:p>
    <w:p w14:paraId="006EFC06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0983550E" w14:textId="77777777" w:rsidTr="00DD339C">
        <w:trPr>
          <w:jc w:val="center"/>
        </w:trPr>
        <w:tc>
          <w:tcPr>
            <w:tcW w:w="9744" w:type="dxa"/>
          </w:tcPr>
          <w:p w14:paraId="3CC71446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8"/>
            <w:bookmarkEnd w:id="3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</w:t>
            </w:r>
            <w:r w:rsidR="007B0D91"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ой вариант условия</w:t>
            </w:r>
          </w:p>
          <w:p w14:paraId="3C618DB5" w14:textId="4C09B8CD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обязуется уплатить аванс в размере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 (пятьдесят) процентов от цены работы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января 2025 г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. Остальную часть цены работы Заказчик обязуется уплатить в срок до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 января 2025 г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>. при условии подписания акта приемки выполненной работы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63A9D" w14:textId="2DC46396" w:rsidR="004F4966" w:rsidRPr="004534B7" w:rsidRDefault="004F4966" w:rsidP="0044734F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обязуется произвести предварительную оплату работ в размере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 (сто)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цены работы в срок до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января 2025 г</w:t>
            </w:r>
            <w:r w:rsidR="00AB3C8E" w:rsidRPr="0045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62C086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807E43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3.5. Расчеты </w:t>
      </w:r>
      <w:r w:rsidR="008B10CB" w:rsidRPr="004534B7">
        <w:rPr>
          <w:rFonts w:ascii="Times New Roman" w:hAnsi="Times New Roman" w:cs="Times New Roman"/>
          <w:sz w:val="24"/>
          <w:szCs w:val="24"/>
        </w:rPr>
        <w:t>с Подрядчиком по Договору осуществляются наличными денежными средствами.</w:t>
      </w:r>
    </w:p>
    <w:p w14:paraId="4578C946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lastRenderedPageBreak/>
        <w:t>3.6. Обязательство Заказчика по оплате считается исполненным в момент передачи денежных средств Подрядчику.</w:t>
      </w:r>
    </w:p>
    <w:p w14:paraId="45CE62DD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0F576E81" w14:textId="77777777" w:rsidTr="00DD339C">
        <w:trPr>
          <w:jc w:val="center"/>
        </w:trPr>
        <w:tc>
          <w:tcPr>
            <w:tcW w:w="9744" w:type="dxa"/>
          </w:tcPr>
          <w:p w14:paraId="19B3895C" w14:textId="77777777" w:rsidR="004F4966" w:rsidRPr="004534B7" w:rsidRDefault="008B10CB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5"/>
            <w:bookmarkEnd w:id="4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Иной вариант условия</w:t>
            </w:r>
          </w:p>
          <w:p w14:paraId="17A9566E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3.5. Расчеты по Договору осуществляются </w:t>
            </w:r>
            <w:r w:rsidR="008B10CB" w:rsidRPr="004534B7">
              <w:rPr>
                <w:rFonts w:ascii="Times New Roman" w:hAnsi="Times New Roman" w:cs="Times New Roman"/>
                <w:sz w:val="24"/>
                <w:szCs w:val="24"/>
              </w:rPr>
              <w:t>любой форме, предусмотренной законодательством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582CA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3.6. Обязательство Заказчика по оплате </w:t>
            </w:r>
            <w:r w:rsidR="008B10CB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в безналичной форме 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считается исполненным в момент зачисления денежных средств на корреспондентский счет банка Подрядчика.</w:t>
            </w:r>
          </w:p>
        </w:tc>
      </w:tr>
    </w:tbl>
    <w:p w14:paraId="28370CA7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ED2893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4. Сроки и условия выполнения работы</w:t>
      </w:r>
    </w:p>
    <w:p w14:paraId="3F3A7B4D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90207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4.1. Подрядчик обязуется выполнить работу, предусмотренную Договором, в следующие сроки:</w:t>
      </w:r>
    </w:p>
    <w:p w14:paraId="25EFA435" w14:textId="300736D0" w:rsidR="004F4966" w:rsidRPr="004534B7" w:rsidRDefault="004F4966" w:rsidP="00096004">
      <w:pPr>
        <w:pStyle w:val="ConsPlusNormal"/>
        <w:numPr>
          <w:ilvl w:val="0"/>
          <w:numId w:val="5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4B7">
        <w:rPr>
          <w:rFonts w:ascii="Times New Roman" w:hAnsi="Times New Roman" w:cs="Times New Roman"/>
          <w:sz w:val="24"/>
          <w:szCs w:val="24"/>
        </w:rPr>
        <w:t>начальный</w:t>
      </w:r>
      <w:proofErr w:type="gramEnd"/>
      <w:r w:rsidRPr="004534B7">
        <w:rPr>
          <w:rFonts w:ascii="Times New Roman" w:hAnsi="Times New Roman" w:cs="Times New Roman"/>
          <w:sz w:val="24"/>
          <w:szCs w:val="24"/>
        </w:rPr>
        <w:t xml:space="preserve"> - </w:t>
      </w:r>
      <w:r w:rsidR="004534B7" w:rsidRPr="004534B7">
        <w:rPr>
          <w:rFonts w:ascii="Times New Roman" w:hAnsi="Times New Roman" w:cs="Times New Roman"/>
          <w:i/>
          <w:iCs/>
          <w:sz w:val="24"/>
          <w:szCs w:val="24"/>
        </w:rPr>
        <w:t>20 января 2025 г.</w:t>
      </w:r>
      <w:r w:rsidRPr="004534B7">
        <w:rPr>
          <w:rFonts w:ascii="Times New Roman" w:hAnsi="Times New Roman" w:cs="Times New Roman"/>
          <w:sz w:val="24"/>
          <w:szCs w:val="24"/>
        </w:rPr>
        <w:t>;</w:t>
      </w:r>
    </w:p>
    <w:p w14:paraId="757B3AAD" w14:textId="61E95ED1" w:rsidR="004F4966" w:rsidRPr="004534B7" w:rsidRDefault="00AB3C8E" w:rsidP="00096004">
      <w:pPr>
        <w:pStyle w:val="ConsPlusNormal"/>
        <w:numPr>
          <w:ilvl w:val="0"/>
          <w:numId w:val="5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4B7">
        <w:rPr>
          <w:rFonts w:ascii="Times New Roman" w:hAnsi="Times New Roman" w:cs="Times New Roman"/>
          <w:sz w:val="24"/>
          <w:szCs w:val="24"/>
        </w:rPr>
        <w:t>конечный</w:t>
      </w:r>
      <w:proofErr w:type="gramEnd"/>
      <w:r w:rsidRPr="004534B7">
        <w:rPr>
          <w:rFonts w:ascii="Times New Roman" w:hAnsi="Times New Roman" w:cs="Times New Roman"/>
          <w:sz w:val="24"/>
          <w:szCs w:val="24"/>
        </w:rPr>
        <w:t xml:space="preserve"> - </w:t>
      </w:r>
      <w:r w:rsidR="004534B7" w:rsidRPr="004534B7">
        <w:rPr>
          <w:rFonts w:ascii="Times New Roman" w:hAnsi="Times New Roman" w:cs="Times New Roman"/>
          <w:i/>
          <w:iCs/>
          <w:sz w:val="24"/>
          <w:szCs w:val="24"/>
        </w:rPr>
        <w:t>24 января 2025 г.</w:t>
      </w:r>
      <w:r w:rsidRPr="004534B7">
        <w:rPr>
          <w:rFonts w:ascii="Times New Roman" w:hAnsi="Times New Roman" w:cs="Times New Roman"/>
          <w:i/>
          <w:iCs/>
          <w:sz w:val="24"/>
          <w:szCs w:val="24"/>
        </w:rPr>
        <w:t xml:space="preserve"> (включительно)</w:t>
      </w:r>
      <w:r w:rsidR="004F4966" w:rsidRPr="004534B7">
        <w:rPr>
          <w:rFonts w:ascii="Times New Roman" w:hAnsi="Times New Roman" w:cs="Times New Roman"/>
          <w:sz w:val="24"/>
          <w:szCs w:val="24"/>
        </w:rPr>
        <w:t>.</w:t>
      </w:r>
    </w:p>
    <w:p w14:paraId="1386EC3F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46F6BBF6" w14:textId="77777777" w:rsidTr="00DD339C">
        <w:trPr>
          <w:jc w:val="center"/>
        </w:trPr>
        <w:tc>
          <w:tcPr>
            <w:tcW w:w="9744" w:type="dxa"/>
          </w:tcPr>
          <w:p w14:paraId="3A21E7DB" w14:textId="77777777" w:rsidR="004F4966" w:rsidRPr="004534B7" w:rsidRDefault="008B10CB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95"/>
            <w:bookmarkEnd w:id="5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Иной вариант условия</w:t>
            </w:r>
          </w:p>
          <w:p w14:paraId="41C89486" w14:textId="1B36CBC9" w:rsidR="004F4966" w:rsidRPr="004534B7" w:rsidRDefault="004F4966" w:rsidP="00AB3C8E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обязуется приступить к выполнению работы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 2025 г</w:t>
            </w:r>
            <w:r w:rsidR="004534B7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. и завершить ее в течение </w:t>
            </w:r>
            <w:r w:rsidR="004534B7" w:rsidRPr="00453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трех календарных дней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29599B2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60686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4.2. Подрядчик выполняет работы в дневное время.</w:t>
      </w:r>
    </w:p>
    <w:p w14:paraId="73A519BF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0292C5C7" w14:textId="77777777" w:rsidTr="00DD339C">
        <w:trPr>
          <w:cantSplit/>
          <w:jc w:val="center"/>
        </w:trPr>
        <w:tc>
          <w:tcPr>
            <w:tcW w:w="9744" w:type="dxa"/>
          </w:tcPr>
          <w:p w14:paraId="1FD9A7C7" w14:textId="77777777" w:rsidR="004F4966" w:rsidRPr="004534B7" w:rsidRDefault="008B10CB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00"/>
            <w:bookmarkEnd w:id="6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Иной вариант условия</w:t>
            </w:r>
          </w:p>
          <w:p w14:paraId="7C064CA4" w14:textId="5CFBA94E" w:rsidR="004F4966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4.2. Подрядчик сам определяет время выполнения работ в течение дня.</w:t>
            </w:r>
          </w:p>
          <w:p w14:paraId="3D9AF745" w14:textId="77777777" w:rsidR="007A0543" w:rsidRDefault="007A0543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80"/>
              <w:gridCol w:w="9963"/>
              <w:gridCol w:w="180"/>
            </w:tblGrid>
            <w:tr w:rsidR="007A0543" w14:paraId="09375DB5" w14:textId="77777777" w:rsidTr="00B62940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D2F2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76139" w14:textId="77777777" w:rsidR="007A0543" w:rsidRDefault="007A0543" w:rsidP="007A0543">
                  <w:pPr>
                    <w:pStyle w:val="ConsPlusNormal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CDC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699D0D" w14:textId="77777777" w:rsidR="007A0543" w:rsidRPr="007A0543" w:rsidRDefault="007A0543" w:rsidP="007A054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CDCD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</w:tcPr>
                <w:p w14:paraId="73BAE84A" w14:textId="77777777" w:rsidR="007A0543" w:rsidRPr="007A0543" w:rsidRDefault="007A0543" w:rsidP="007A05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Юридический риск заказчика</w:t>
                  </w:r>
                </w:p>
                <w:p w14:paraId="646E66A7" w14:textId="6FE40947" w:rsidR="007A0543" w:rsidRPr="007A0543" w:rsidRDefault="007A0543" w:rsidP="007A05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рекомендуем устанавливать определенный режим выполнения работ в течение дня, например "с 9 - 00 по 18 - 00", так как это может являться основанием для переквалификации договора в трудовой и доказательством при привлечении вас к административной ответственности по ч. 4 ст. 5.27 КоАП РФ.</w:t>
                  </w:r>
                </w:p>
                <w:p w14:paraId="7A64F399" w14:textId="77777777" w:rsidR="007A0543" w:rsidRPr="007A0543" w:rsidRDefault="007A0543" w:rsidP="007A05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См. также:</w:t>
                  </w:r>
                </w:p>
                <w:p w14:paraId="0DE23A1C" w14:textId="77777777" w:rsidR="007A0543" w:rsidRPr="007A0543" w:rsidRDefault="00EE1E39" w:rsidP="007A0543">
                  <w:pPr>
                    <w:pStyle w:val="ConsPlusNormal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>
                    <w:r w:rsidR="007A0543" w:rsidRPr="007A0543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 xml:space="preserve">Признают ли организацию или ИП налоговым агентом по НДФЛ при выплатах в адрес ИП по ГПД, </w:t>
                    </w:r>
                    <w:proofErr w:type="gramStart"/>
                    <w:r w:rsidR="007A0543" w:rsidRPr="007A0543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переквалифицированному</w:t>
                    </w:r>
                    <w:proofErr w:type="gramEnd"/>
                    <w:r w:rsidR="007A0543" w:rsidRPr="007A0543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 xml:space="preserve"> в трудовой из-за регулярной оплаты</w:t>
                    </w:r>
                  </w:hyperlink>
                </w:p>
                <w:p w14:paraId="3ADBEBA9" w14:textId="77777777" w:rsidR="007A0543" w:rsidRPr="007A0543" w:rsidRDefault="00EE1E39" w:rsidP="007A0543">
                  <w:pPr>
                    <w:pStyle w:val="ConsPlusNormal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7">
                    <w:proofErr w:type="gramStart"/>
                    <w:r w:rsidR="007A0543" w:rsidRPr="007A0543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Признают ли организацию или ИП налоговым агентом по НДФЛ при выплатах в адрес ИП по ГПД, переквалифицировав его в трудовой из-за наличия режима рабочего времени</w:t>
                    </w:r>
                  </w:hyperlink>
                  <w:proofErr w:type="gramEnd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CDC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C81AC" w14:textId="77777777" w:rsidR="007A0543" w:rsidRDefault="007A0543" w:rsidP="007A0543">
                  <w:pPr>
                    <w:pStyle w:val="ConsPlusNormal"/>
                  </w:pPr>
                </w:p>
              </w:tc>
            </w:tr>
          </w:tbl>
          <w:p w14:paraId="09CFC3AF" w14:textId="77777777" w:rsidR="004F4966" w:rsidRPr="004534B7" w:rsidRDefault="004F4966" w:rsidP="0009600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A156B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D49792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4.3. Материалы и оборудование, необходимые для выполнения работы, предоставляются Подрядчиком.</w:t>
      </w:r>
    </w:p>
    <w:p w14:paraId="0AC78386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Подрядчик должен согласовать с Заказчиком краску (в том числе по цвету и качеству), которую будет использовать для выполнения работ.</w:t>
      </w:r>
    </w:p>
    <w:p w14:paraId="230D6A19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2042EA3B" w14:textId="77777777" w:rsidTr="00DD339C">
        <w:trPr>
          <w:jc w:val="center"/>
        </w:trPr>
        <w:tc>
          <w:tcPr>
            <w:tcW w:w="9744" w:type="dxa"/>
          </w:tcPr>
          <w:p w14:paraId="54AC0052" w14:textId="77777777" w:rsidR="004F4966" w:rsidRPr="004534B7" w:rsidRDefault="008B10CB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09"/>
            <w:bookmarkEnd w:id="7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Иной вариант условия</w:t>
            </w:r>
          </w:p>
          <w:p w14:paraId="65952F51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4.3. Материалы и оборудование, необходимые для выполнения работы, предоставляются Заказчиком.</w:t>
            </w:r>
          </w:p>
          <w:p w14:paraId="274514FD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Подрядчик обязуется возвратить оборудование и остатки материалов, предоставленных Заказчиком, при передаче результата выполненной работы.</w:t>
            </w:r>
          </w:p>
        </w:tc>
      </w:tr>
    </w:tbl>
    <w:p w14:paraId="42209560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FE9500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13A06B37" w14:textId="77777777" w:rsidTr="001B2469">
        <w:trPr>
          <w:cantSplit/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2F4E6"/>
          </w:tcPr>
          <w:p w14:paraId="770F69B3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Юридическое предупреждение подрядчику</w:t>
            </w:r>
          </w:p>
          <w:p w14:paraId="2556F276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Если условие о предоставлении </w:t>
            </w:r>
            <w:r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заказчиком материалов и оборудования не будет согласовано, подрядчик должен будет выполнить работу с использованием собственных материалов и собственного оборудования (ст. 704 ГК РФ).</w:t>
            </w:r>
          </w:p>
        </w:tc>
      </w:tr>
    </w:tbl>
    <w:p w14:paraId="0C3DE85D" w14:textId="77777777" w:rsidR="004F4966" w:rsidRPr="004534B7" w:rsidRDefault="004F4966" w:rsidP="0097513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4.4. Подрядчик обязан выполнять все предусмотренные Договором работы лично и не вправе привлекать для их исполнения третьих лиц.</w:t>
      </w:r>
    </w:p>
    <w:p w14:paraId="3E07E0EC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C8CDC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5. Приемка выполненной работы</w:t>
      </w:r>
    </w:p>
    <w:p w14:paraId="46C4A691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6EFEE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5.1. Заказчик обязан с участием Подрядчика осмотреть и принять выполненную работу (ее результат), а при обнаружении недостатков в работе немедленно заявить об этом Подрядчику.</w:t>
      </w:r>
    </w:p>
    <w:p w14:paraId="339F3C7A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5.2. Риск случайной гибели или случайного повреждения результата выполненной работы до ее приемки Заказчиком несет Подрядчик.</w:t>
      </w:r>
    </w:p>
    <w:p w14:paraId="7EDFE4F1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5.3. Подтверждение факта выполнения работ</w:t>
      </w:r>
    </w:p>
    <w:p w14:paraId="6E5EE7F9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5.3.1. Факт выполнения работы Подрядчиком и принятия ее Заказчиком должен быть подтвержден актом приемки выполненной работы, подписанным обеими сторонами.</w:t>
      </w:r>
    </w:p>
    <w:p w14:paraId="49F62BC6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CD2F2F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3C15F8A6" w14:textId="77777777" w:rsidTr="001B2469">
        <w:trPr>
          <w:cantSplit/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ACDCD"/>
          </w:tcPr>
          <w:p w14:paraId="03FA2F90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 риск заказчика</w:t>
            </w:r>
          </w:p>
          <w:p w14:paraId="2FFF589E" w14:textId="77777777" w:rsidR="004F4966" w:rsidRPr="004534B7" w:rsidRDefault="008B10CB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 предусмотреть в договоре составление акта. </w:t>
            </w:r>
            <w:r w:rsidR="004F4966"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Без акта приемки выполненных работ могут отказать </w:t>
            </w:r>
            <w:proofErr w:type="gramStart"/>
            <w:r w:rsidR="004F4966" w:rsidRPr="004534B7">
              <w:rPr>
                <w:rFonts w:ascii="Times New Roman" w:hAnsi="Times New Roman" w:cs="Times New Roman"/>
                <w:sz w:val="24"/>
                <w:szCs w:val="24"/>
              </w:rPr>
              <w:t>в учете расходов на выплаты по договору подряда для налога на прибыль</w:t>
            </w:r>
            <w:proofErr w:type="gramEnd"/>
            <w:r w:rsidR="004F4966" w:rsidRPr="0045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F76CCD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См. также: </w:t>
            </w:r>
            <w:hyperlink r:id="rId18" w:history="1">
              <w:r w:rsidRPr="004534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Подряд. Общие положения</w:t>
              </w:r>
            </w:hyperlink>
          </w:p>
        </w:tc>
      </w:tr>
    </w:tbl>
    <w:p w14:paraId="31F0BBAB" w14:textId="77777777" w:rsidR="004F4966" w:rsidRPr="004534B7" w:rsidRDefault="004F4966" w:rsidP="0097513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5.3.2. В акте приемки выполненной работы должны содержаться следующие сведения: название документа, дата составления, наименования сторон договора, вид, объем и стоимость выполненных работ, лица, участвующие в приемке.</w:t>
      </w:r>
    </w:p>
    <w:p w14:paraId="7B5C4DE8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CD2F2F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4437AF38" w14:textId="77777777" w:rsidTr="001B2469">
        <w:trPr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ACDCD"/>
          </w:tcPr>
          <w:p w14:paraId="1F25C5BA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 риск заказчика</w:t>
            </w:r>
          </w:p>
          <w:p w14:paraId="071F4192" w14:textId="77777777" w:rsidR="004F4966" w:rsidRPr="004534B7" w:rsidRDefault="008B10CB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 предусмотреть в договоре требования к акту. </w:t>
            </w:r>
            <w:r w:rsidR="004F4966" w:rsidRPr="004534B7">
              <w:rPr>
                <w:rFonts w:ascii="Times New Roman" w:hAnsi="Times New Roman" w:cs="Times New Roman"/>
                <w:sz w:val="24"/>
                <w:szCs w:val="24"/>
              </w:rPr>
              <w:t>Недостаточная детализация описания выполненных работ в акте может повлечь невозможность признания расходов по налогу на прибыль. Рекомендуем максимально подробно описывать работы, чтобы их описание подтверждало экономическую целесообразность затрат.</w:t>
            </w:r>
          </w:p>
          <w:p w14:paraId="55233F13" w14:textId="14BF604A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См. также: </w:t>
            </w:r>
            <w:hyperlink r:id="rId19" w:history="1">
              <w:r w:rsidRPr="00031D6F">
                <w:rPr>
                  <w:rStyle w:val="a9"/>
                  <w:rFonts w:ascii="Times New Roman" w:hAnsi="Times New Roman"/>
                  <w:sz w:val="24"/>
                  <w:szCs w:val="24"/>
                  <w:u w:val="none"/>
                </w:rPr>
                <w:t>Подряд. Общие положения</w:t>
              </w:r>
            </w:hyperlink>
          </w:p>
        </w:tc>
      </w:tr>
    </w:tbl>
    <w:p w14:paraId="2749BFBA" w14:textId="77777777" w:rsidR="004F4966" w:rsidRPr="004534B7" w:rsidRDefault="004F4966" w:rsidP="0097513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5.3.3. Акт приемки выполненной работы должен быть составлен и подписан сторонами в течение </w:t>
      </w:r>
      <w:r w:rsidRPr="004534B7">
        <w:rPr>
          <w:rFonts w:ascii="Times New Roman" w:hAnsi="Times New Roman" w:cs="Times New Roman"/>
          <w:i/>
          <w:sz w:val="24"/>
          <w:szCs w:val="24"/>
        </w:rPr>
        <w:t>одного календарного дня</w:t>
      </w:r>
      <w:r w:rsidRPr="004534B7">
        <w:rPr>
          <w:rFonts w:ascii="Times New Roman" w:hAnsi="Times New Roman" w:cs="Times New Roman"/>
          <w:sz w:val="24"/>
          <w:szCs w:val="24"/>
        </w:rPr>
        <w:t xml:space="preserve"> по окончании срока работы при условии, что работа выполнена Подрядчиком надлежащим образом и в полном объеме.</w:t>
      </w:r>
    </w:p>
    <w:p w14:paraId="534D07E1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341D40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14:paraId="63530A46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BDFA19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6.1. Лицо, права которого нарушены, может требовать полного возмещения причиненных ему убытков, если законом не предусмотрено возмещение убытков в меньшем размере.</w:t>
      </w:r>
    </w:p>
    <w:p w14:paraId="2A303C51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FE9500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29C0D417" w14:textId="77777777" w:rsidTr="001B2469">
        <w:trPr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2F4E6"/>
          </w:tcPr>
          <w:p w14:paraId="1786C1DA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предупреждение сторонам</w:t>
            </w:r>
          </w:p>
          <w:p w14:paraId="27C7742E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Если стороны не согласуют уплату неустойки в </w:t>
            </w:r>
            <w:r w:rsidRPr="00453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договоре, она может быть взыскана, только если установлена законом (ст. 330 ГК РФ). Убытки могут быть взысканы в полном объеме, если законом не предусмотрено возмещение убытков в меньшем размере (ст. 393 ГК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РФ).</w:t>
            </w:r>
          </w:p>
        </w:tc>
      </w:tr>
    </w:tbl>
    <w:p w14:paraId="659545DA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115AE7D1" w14:textId="77777777" w:rsidTr="00096004">
        <w:trPr>
          <w:cantSplit/>
          <w:jc w:val="center"/>
        </w:trPr>
        <w:tc>
          <w:tcPr>
            <w:tcW w:w="9744" w:type="dxa"/>
          </w:tcPr>
          <w:p w14:paraId="2AA5B1AF" w14:textId="77777777" w:rsidR="004F4966" w:rsidRPr="004534B7" w:rsidRDefault="008B10CB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38"/>
            <w:bookmarkEnd w:id="8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Иной вариант условия</w:t>
            </w:r>
          </w:p>
          <w:p w14:paraId="319E5939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6.1. Лицо, права которого нарушены, может требовать полного возмещения причиненных ему убытков, если законом не предусмотрено возмещение убытков в меньшем размере.</w:t>
            </w:r>
          </w:p>
          <w:p w14:paraId="22D1A099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6.2. Уплата неустойки</w:t>
            </w:r>
          </w:p>
          <w:p w14:paraId="5F0ACC98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6.2.1. В случае просрочки выполнения работы Заказчик вправе потребовать уплаты Подрядчиком пени в размере </w:t>
            </w:r>
            <w:r w:rsidRPr="004534B7">
              <w:rPr>
                <w:rFonts w:ascii="Times New Roman" w:hAnsi="Times New Roman" w:cs="Times New Roman"/>
                <w:i/>
                <w:sz w:val="24"/>
                <w:szCs w:val="24"/>
              </w:rPr>
              <w:t>0,1%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невыполненной работы за каждый день просрочки.</w:t>
            </w:r>
          </w:p>
          <w:p w14:paraId="3C57DA35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6.2.2. В случае просрочки оплаты выполненной работы Подрядчик вправе потребовать уплаты Заказчиком пени в размере </w:t>
            </w:r>
            <w:r w:rsidRPr="004534B7">
              <w:rPr>
                <w:rFonts w:ascii="Times New Roman" w:hAnsi="Times New Roman" w:cs="Times New Roman"/>
                <w:i/>
                <w:sz w:val="24"/>
                <w:szCs w:val="24"/>
              </w:rPr>
              <w:t>0,1%</w:t>
            </w: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 суммы задолженности за каждый день просрочки.</w:t>
            </w:r>
          </w:p>
        </w:tc>
      </w:tr>
    </w:tbl>
    <w:p w14:paraId="677BF81E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A83C6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 xml:space="preserve">7. Изменение и расторжение </w:t>
      </w:r>
      <w:r w:rsidR="000155E3" w:rsidRPr="004534B7">
        <w:rPr>
          <w:rFonts w:ascii="Times New Roman" w:hAnsi="Times New Roman" w:cs="Times New Roman"/>
          <w:b/>
          <w:sz w:val="24"/>
          <w:szCs w:val="24"/>
        </w:rPr>
        <w:t>Д</w:t>
      </w:r>
      <w:r w:rsidRPr="004534B7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4CDF37B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02AA7E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7.1. Стороны вправе в любое время изменить либо расторгнуть Договор по взаимному соглашению.</w:t>
      </w:r>
    </w:p>
    <w:p w14:paraId="0D53AACC" w14:textId="77777777" w:rsidR="004F4966" w:rsidRPr="004534B7" w:rsidRDefault="004F4966" w:rsidP="00096004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773" w:type="dxa"/>
        <w:jc w:val="center"/>
        <w:tblBorders>
          <w:left w:val="single" w:sz="24" w:space="0" w:color="FE9500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58A615B7" w14:textId="77777777" w:rsidTr="001B2469">
        <w:trPr>
          <w:jc w:val="center"/>
        </w:trPr>
        <w:tc>
          <w:tcPr>
            <w:tcW w:w="10773" w:type="dxa"/>
            <w:tcBorders>
              <w:top w:val="nil"/>
              <w:bottom w:val="nil"/>
              <w:right w:val="nil"/>
            </w:tcBorders>
            <w:shd w:val="clear" w:color="auto" w:fill="F2F4E6"/>
          </w:tcPr>
          <w:p w14:paraId="5DCC13DF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последствия совершаемой сделки для заказчика</w:t>
            </w:r>
          </w:p>
          <w:p w14:paraId="792341F4" w14:textId="77777777" w:rsidR="004F4966" w:rsidRPr="004534B7" w:rsidRDefault="004F4966" w:rsidP="008134C2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 xml:space="preserve">Учесть суммы, выплаченные подрядчику при отказе от исполнения договора, в целях налогообложения можно только при условии </w:t>
            </w:r>
            <w:r w:rsidR="008134C2" w:rsidRPr="004534B7">
              <w:rPr>
                <w:rFonts w:ascii="Times New Roman" w:hAnsi="Times New Roman" w:cs="Times New Roman"/>
                <w:sz w:val="24"/>
                <w:szCs w:val="24"/>
              </w:rPr>
              <w:t>их экономической оправданности.</w:t>
            </w:r>
          </w:p>
        </w:tc>
      </w:tr>
    </w:tbl>
    <w:p w14:paraId="769BF2DB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0B28B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14:paraId="168E696C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6F0F6D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8.1. Все споры передаются на рассмотрение в федеральный суд общей юрисдикции или мировому судье в соответствии с правилами подсудности, установленными законом.</w:t>
      </w:r>
    </w:p>
    <w:p w14:paraId="6FAFB577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19396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14:paraId="7D17B6FB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D3C50E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9.1. Договор вступает в силу и становится обязательным для сторон с момента его заключения.</w:t>
      </w:r>
    </w:p>
    <w:p w14:paraId="043B65F5" w14:textId="1E4E416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9.2. Договор действует до </w:t>
      </w:r>
      <w:r w:rsidRPr="004534B7">
        <w:rPr>
          <w:rFonts w:ascii="Times New Roman" w:hAnsi="Times New Roman" w:cs="Times New Roman"/>
          <w:i/>
          <w:sz w:val="24"/>
          <w:szCs w:val="24"/>
        </w:rPr>
        <w:t>1 февраля 202</w:t>
      </w:r>
      <w:r w:rsidR="004534B7" w:rsidRPr="004534B7">
        <w:rPr>
          <w:rFonts w:ascii="Times New Roman" w:hAnsi="Times New Roman" w:cs="Times New Roman"/>
          <w:i/>
          <w:sz w:val="24"/>
          <w:szCs w:val="24"/>
        </w:rPr>
        <w:t>5</w:t>
      </w:r>
      <w:r w:rsidRPr="004534B7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4534B7">
        <w:rPr>
          <w:rFonts w:ascii="Times New Roman" w:hAnsi="Times New Roman" w:cs="Times New Roman"/>
          <w:sz w:val="24"/>
          <w:szCs w:val="24"/>
        </w:rPr>
        <w:t>.</w:t>
      </w:r>
    </w:p>
    <w:p w14:paraId="75C3207F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759482A4" w14:textId="77777777" w:rsidTr="00DD339C">
        <w:trPr>
          <w:jc w:val="center"/>
        </w:trPr>
        <w:tc>
          <w:tcPr>
            <w:tcW w:w="9744" w:type="dxa"/>
          </w:tcPr>
          <w:p w14:paraId="59C2A6B0" w14:textId="77777777" w:rsidR="004F4966" w:rsidRPr="004534B7" w:rsidRDefault="008B10CB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0"/>
            <w:bookmarkEnd w:id="9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Иной вариант условия</w:t>
            </w:r>
          </w:p>
          <w:p w14:paraId="1B81A633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9.2. Договор действует до полного исполнения сторонами своих обязательств.</w:t>
            </w:r>
          </w:p>
          <w:p w14:paraId="57D1BA75" w14:textId="77777777" w:rsidR="004F4966" w:rsidRPr="004534B7" w:rsidRDefault="004F4966" w:rsidP="00096004">
            <w:pPr>
              <w:spacing w:after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left w:val="single" w:sz="24" w:space="0" w:color="CD2F2F"/>
              </w:tblBorders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0353"/>
            </w:tblGrid>
            <w:tr w:rsidR="004F4966" w:rsidRPr="004534B7" w14:paraId="6B16B963" w14:textId="77777777" w:rsidTr="001B2469">
              <w:trPr>
                <w:jc w:val="center"/>
              </w:trPr>
              <w:tc>
                <w:tcPr>
                  <w:tcW w:w="9354" w:type="dxa"/>
                  <w:tcBorders>
                    <w:left w:val="single" w:sz="24" w:space="0" w:color="CD2F2F"/>
                  </w:tcBorders>
                  <w:shd w:val="clear" w:color="auto" w:fill="FACDCD"/>
                </w:tcPr>
                <w:p w14:paraId="23EB02BB" w14:textId="77777777" w:rsidR="004F4966" w:rsidRPr="004534B7" w:rsidRDefault="004F4966" w:rsidP="0009600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Юридический риск заказчика</w:t>
                  </w:r>
                </w:p>
                <w:p w14:paraId="09D48CD0" w14:textId="77777777" w:rsidR="001F3D12" w:rsidRPr="004534B7" w:rsidRDefault="004F4966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Бессрочный характер свойственен трудовым отношениям, поэтому такое условие может стать основанием для перекв</w:t>
                  </w:r>
                  <w:r w:rsidR="001F3D12"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алификации договора в трудовой и доказательством при привлечении вас к административной ответственности по ч. 4 ст. 5.27 КоАП РФ.</w:t>
                  </w:r>
                </w:p>
                <w:p w14:paraId="3A2AC8FA" w14:textId="77777777" w:rsidR="004F4966" w:rsidRPr="004534B7" w:rsidRDefault="004F4966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Рекомендуем указать определенный срок действия договора.</w:t>
                  </w:r>
                </w:p>
                <w:p w14:paraId="166CE841" w14:textId="77777777" w:rsidR="004F4966" w:rsidRPr="004534B7" w:rsidRDefault="004F4966" w:rsidP="00096004">
                  <w:pPr>
                    <w:pStyle w:val="ConsPlusNormal"/>
                    <w:spacing w:before="2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См. также: </w:t>
                  </w:r>
                  <w:hyperlink r:id="rId20" w:history="1">
                    <w:r w:rsidRPr="004534B7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Как составить гражданско-правовой договор оказания услуг физическим лицом</w:t>
                    </w:r>
                  </w:hyperlink>
                </w:p>
              </w:tc>
            </w:tr>
          </w:tbl>
          <w:p w14:paraId="61D2F882" w14:textId="77777777" w:rsidR="004F4966" w:rsidRPr="004534B7" w:rsidRDefault="004F4966" w:rsidP="0009600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4D19A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C9DCE1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 xml:space="preserve">9.3. Договор составлен в </w:t>
      </w:r>
      <w:r w:rsidRPr="004534B7">
        <w:rPr>
          <w:rFonts w:ascii="Times New Roman" w:hAnsi="Times New Roman" w:cs="Times New Roman"/>
          <w:i/>
          <w:sz w:val="24"/>
          <w:szCs w:val="24"/>
        </w:rPr>
        <w:t>двух</w:t>
      </w:r>
      <w:r w:rsidRPr="004534B7">
        <w:rPr>
          <w:rFonts w:ascii="Times New Roman" w:hAnsi="Times New Roman" w:cs="Times New Roman"/>
          <w:sz w:val="24"/>
          <w:szCs w:val="24"/>
        </w:rPr>
        <w:t xml:space="preserve"> экземплярах, по </w:t>
      </w:r>
      <w:r w:rsidRPr="004534B7">
        <w:rPr>
          <w:rFonts w:ascii="Times New Roman" w:hAnsi="Times New Roman" w:cs="Times New Roman"/>
          <w:i/>
          <w:sz w:val="24"/>
          <w:szCs w:val="24"/>
        </w:rPr>
        <w:t>одному</w:t>
      </w:r>
      <w:r w:rsidRPr="004534B7">
        <w:rPr>
          <w:rFonts w:ascii="Times New Roman" w:hAnsi="Times New Roman" w:cs="Times New Roman"/>
          <w:sz w:val="24"/>
          <w:szCs w:val="24"/>
        </w:rPr>
        <w:t xml:space="preserve"> для каждой из сторон.</w:t>
      </w:r>
    </w:p>
    <w:p w14:paraId="7E2B9F11" w14:textId="77777777" w:rsidR="004F4966" w:rsidRPr="004534B7" w:rsidRDefault="004F4966" w:rsidP="0009600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sz w:val="24"/>
          <w:szCs w:val="24"/>
        </w:rPr>
        <w:t>9.4. Перечень приложений к Договору</w:t>
      </w:r>
    </w:p>
    <w:p w14:paraId="6A824EC7" w14:textId="77777777" w:rsidR="004F4966" w:rsidRPr="004534B7" w:rsidRDefault="004F4966" w:rsidP="00096004">
      <w:pPr>
        <w:pStyle w:val="ConsPlusNormal"/>
        <w:numPr>
          <w:ilvl w:val="0"/>
          <w:numId w:val="6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i/>
          <w:sz w:val="24"/>
          <w:szCs w:val="24"/>
        </w:rPr>
        <w:t>копия паспорта;</w:t>
      </w:r>
    </w:p>
    <w:p w14:paraId="24150F06" w14:textId="77777777" w:rsidR="004F4966" w:rsidRPr="004534B7" w:rsidRDefault="004F4966" w:rsidP="00096004">
      <w:pPr>
        <w:pStyle w:val="ConsPlusNormal"/>
        <w:numPr>
          <w:ilvl w:val="0"/>
          <w:numId w:val="6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i/>
          <w:sz w:val="24"/>
          <w:szCs w:val="24"/>
        </w:rPr>
        <w:t>документ, подтверждающий регистрацию в системе индивидуального (персонифицированного) учета;</w:t>
      </w:r>
    </w:p>
    <w:p w14:paraId="56EE0DC7" w14:textId="77777777" w:rsidR="004F4966" w:rsidRPr="004534B7" w:rsidRDefault="004F4966" w:rsidP="00096004">
      <w:pPr>
        <w:pStyle w:val="ConsPlusNormal"/>
        <w:numPr>
          <w:ilvl w:val="0"/>
          <w:numId w:val="6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i/>
          <w:sz w:val="24"/>
          <w:szCs w:val="24"/>
        </w:rPr>
        <w:t>копия свидетельства о постановке на налоговый учет.</w:t>
      </w:r>
    </w:p>
    <w:p w14:paraId="059378C4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10773"/>
      </w:tblGrid>
      <w:tr w:rsidR="004F4966" w:rsidRPr="004534B7" w14:paraId="16BCA955" w14:textId="77777777" w:rsidTr="00DD339C">
        <w:trPr>
          <w:jc w:val="center"/>
        </w:trPr>
        <w:tc>
          <w:tcPr>
            <w:tcW w:w="9744" w:type="dxa"/>
          </w:tcPr>
          <w:p w14:paraId="058CB925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2"/>
            <w:bookmarkEnd w:id="10"/>
            <w:r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условия для иностранца, </w:t>
            </w:r>
            <w:r w:rsidR="008B10CB" w:rsidRPr="00453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постоянно проживающего в России</w:t>
            </w:r>
          </w:p>
          <w:p w14:paraId="02A76DED" w14:textId="77777777" w:rsidR="004F4966" w:rsidRPr="004534B7" w:rsidRDefault="004F4966" w:rsidP="0009600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9.4. Перечень приложений к Договору</w:t>
            </w:r>
          </w:p>
          <w:p w14:paraId="6C30DA63" w14:textId="77777777" w:rsidR="004F4966" w:rsidRPr="004534B7" w:rsidRDefault="004F4966" w:rsidP="00096004">
            <w:pPr>
              <w:pStyle w:val="ConsPlusNormal"/>
              <w:numPr>
                <w:ilvl w:val="0"/>
                <w:numId w:val="7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i/>
                <w:sz w:val="24"/>
                <w:szCs w:val="24"/>
              </w:rPr>
              <w:t>копия паспорта;</w:t>
            </w:r>
          </w:p>
          <w:p w14:paraId="2936F823" w14:textId="77777777" w:rsidR="004F4966" w:rsidRPr="004534B7" w:rsidRDefault="004F4966" w:rsidP="00096004">
            <w:pPr>
              <w:pStyle w:val="ConsPlusNormal"/>
              <w:numPr>
                <w:ilvl w:val="0"/>
                <w:numId w:val="7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i/>
                <w:sz w:val="24"/>
                <w:szCs w:val="24"/>
              </w:rPr>
              <w:t>копия вида на жительство;</w:t>
            </w:r>
          </w:p>
          <w:p w14:paraId="3CDA1DF9" w14:textId="77777777" w:rsidR="004F4966" w:rsidRPr="004534B7" w:rsidRDefault="004F4966" w:rsidP="00096004">
            <w:pPr>
              <w:pStyle w:val="ConsPlusNormal"/>
              <w:numPr>
                <w:ilvl w:val="0"/>
                <w:numId w:val="7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документ, подтверждающий регистрацию в системе индивидуального </w:t>
            </w:r>
            <w:r w:rsidRPr="004534B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(персонифицированного) учета.</w:t>
            </w:r>
          </w:p>
        </w:tc>
      </w:tr>
    </w:tbl>
    <w:p w14:paraId="5EB8ED7B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7B6C16" w14:textId="77777777" w:rsidR="004F4966" w:rsidRPr="004534B7" w:rsidRDefault="004F4966" w:rsidP="0009600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4B7"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p w14:paraId="54EE711E" w14:textId="77777777" w:rsidR="004F4966" w:rsidRPr="004534B7" w:rsidRDefault="004F4966" w:rsidP="0009600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0"/>
        <w:gridCol w:w="4252"/>
      </w:tblGrid>
      <w:tr w:rsidR="004F4966" w:rsidRPr="004534B7" w14:paraId="68E8E003" w14:textId="77777777" w:rsidTr="001F3D12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5A765FBE" w14:textId="77777777" w:rsidR="004F4966" w:rsidRPr="004534B7" w:rsidRDefault="004F4966" w:rsidP="000960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A43DFAF" w14:textId="77777777" w:rsidR="004F4966" w:rsidRPr="004534B7" w:rsidRDefault="004F4966" w:rsidP="000960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</w:p>
        </w:tc>
      </w:tr>
      <w:tr w:rsidR="004F4966" w:rsidRPr="004534B7" w14:paraId="1181217D" w14:textId="77777777" w:rsidTr="001F3D12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48E6D012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9C91B7A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ЕГРЮЛ:</w:t>
            </w:r>
          </w:p>
          <w:p w14:paraId="13300877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17B59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7DA5CF0F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5D056876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14:paraId="33855401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1CF47BBD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  <w:p w14:paraId="6A3BBF2D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14:paraId="1122000F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06909B4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14:paraId="38A61875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70500B7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____________________, дата рождения _________________, место рождения _________________, паспорт _________________, выдан _________________, дата выдачи _________________</w:t>
            </w:r>
          </w:p>
          <w:p w14:paraId="75F95FDE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  <w:p w14:paraId="7ADFBD5C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74705A0B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153B604B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21E9E04F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  <w:p w14:paraId="244EFFFB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05BF0C64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14:paraId="0D4B0164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4F4966" w:rsidRPr="004534B7" w14:paraId="2967EAF9" w14:textId="77777777" w:rsidTr="001F3D12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21EE68D1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от имени Заказчика:</w:t>
            </w:r>
          </w:p>
          <w:p w14:paraId="5237DA70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43C3E396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D6B8" w14:textId="77777777" w:rsidR="004F4966" w:rsidRPr="004534B7" w:rsidRDefault="000155E3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_____________/_____________</w:t>
            </w:r>
          </w:p>
          <w:p w14:paraId="678039E4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D39D2FE" w14:textId="77777777" w:rsidR="004F4966" w:rsidRPr="004534B7" w:rsidRDefault="004F4966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E603B14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622D" w14:textId="77777777" w:rsidR="004F4966" w:rsidRPr="004534B7" w:rsidRDefault="004F4966" w:rsidP="000960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E588E" w14:textId="77777777" w:rsidR="004F4966" w:rsidRPr="004534B7" w:rsidRDefault="000155E3" w:rsidP="000960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_____________/_____________</w:t>
            </w:r>
          </w:p>
        </w:tc>
      </w:tr>
    </w:tbl>
    <w:p w14:paraId="12AE0C74" w14:textId="77777777" w:rsidR="00DF2F3E" w:rsidRPr="004534B7" w:rsidRDefault="00DF2F3E" w:rsidP="000960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DF2F3E" w:rsidRPr="004534B7" w:rsidSect="00096004">
      <w:headerReference w:type="default" r:id="rId21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966BA" w14:textId="77777777" w:rsidR="00EE1E39" w:rsidRDefault="00EE1E39" w:rsidP="004F4966">
      <w:pPr>
        <w:spacing w:after="0" w:line="240" w:lineRule="auto"/>
      </w:pPr>
      <w:r>
        <w:separator/>
      </w:r>
    </w:p>
  </w:endnote>
  <w:endnote w:type="continuationSeparator" w:id="0">
    <w:p w14:paraId="02707749" w14:textId="77777777" w:rsidR="00EE1E39" w:rsidRDefault="00EE1E39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3C134" w14:textId="77777777" w:rsidR="00EE1E39" w:rsidRDefault="00EE1E39" w:rsidP="004F4966">
      <w:pPr>
        <w:spacing w:after="0" w:line="240" w:lineRule="auto"/>
      </w:pPr>
      <w:r>
        <w:separator/>
      </w:r>
    </w:p>
  </w:footnote>
  <w:footnote w:type="continuationSeparator" w:id="0">
    <w:p w14:paraId="780CBF9D" w14:textId="77777777" w:rsidR="00EE1E39" w:rsidRDefault="00EE1E39" w:rsidP="004F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49FBC" w14:textId="77777777" w:rsidR="004F4966" w:rsidRPr="004F4966" w:rsidRDefault="004F4966" w:rsidP="004F4966">
    <w:pPr>
      <w:pStyle w:val="a3"/>
      <w:spacing w:after="200"/>
      <w:jc w:val="right"/>
      <w:rPr>
        <w:rFonts w:ascii="Times New Roman" w:hAnsi="Times New Roman"/>
      </w:rPr>
    </w:pPr>
    <w:r w:rsidRPr="000E33D7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0E33D7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455"/>
    <w:multiLevelType w:val="multilevel"/>
    <w:tmpl w:val="66924B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A57D97"/>
    <w:multiLevelType w:val="multilevel"/>
    <w:tmpl w:val="B086AB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6EE751F"/>
    <w:multiLevelType w:val="multilevel"/>
    <w:tmpl w:val="E02EC5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E854462"/>
    <w:multiLevelType w:val="multilevel"/>
    <w:tmpl w:val="30DAA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22D3EFF"/>
    <w:multiLevelType w:val="multilevel"/>
    <w:tmpl w:val="F0FCB7F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D7668B"/>
    <w:multiLevelType w:val="multilevel"/>
    <w:tmpl w:val="7D8E41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B99167C"/>
    <w:multiLevelType w:val="multilevel"/>
    <w:tmpl w:val="829E46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5092157"/>
    <w:multiLevelType w:val="multilevel"/>
    <w:tmpl w:val="590ECB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6"/>
    <w:rsid w:val="000155E3"/>
    <w:rsid w:val="000213F7"/>
    <w:rsid w:val="00031D6F"/>
    <w:rsid w:val="00096004"/>
    <w:rsid w:val="000C1E65"/>
    <w:rsid w:val="000E33D7"/>
    <w:rsid w:val="001822BC"/>
    <w:rsid w:val="001B2469"/>
    <w:rsid w:val="001F3D12"/>
    <w:rsid w:val="00210355"/>
    <w:rsid w:val="002159E3"/>
    <w:rsid w:val="00287C95"/>
    <w:rsid w:val="002B7170"/>
    <w:rsid w:val="002E10A8"/>
    <w:rsid w:val="002E30F8"/>
    <w:rsid w:val="003854A9"/>
    <w:rsid w:val="0044734F"/>
    <w:rsid w:val="004534B7"/>
    <w:rsid w:val="004D3FD9"/>
    <w:rsid w:val="004F4966"/>
    <w:rsid w:val="005554EA"/>
    <w:rsid w:val="00632348"/>
    <w:rsid w:val="00674AD9"/>
    <w:rsid w:val="0070365C"/>
    <w:rsid w:val="0078071F"/>
    <w:rsid w:val="007A0543"/>
    <w:rsid w:val="007A7E59"/>
    <w:rsid w:val="007B0D91"/>
    <w:rsid w:val="008041AE"/>
    <w:rsid w:val="008134C2"/>
    <w:rsid w:val="0081669C"/>
    <w:rsid w:val="008325F3"/>
    <w:rsid w:val="008942D7"/>
    <w:rsid w:val="008B10CB"/>
    <w:rsid w:val="0097513C"/>
    <w:rsid w:val="009C3BB1"/>
    <w:rsid w:val="00A16DFF"/>
    <w:rsid w:val="00AB3C8E"/>
    <w:rsid w:val="00AB5337"/>
    <w:rsid w:val="00C02527"/>
    <w:rsid w:val="00C52217"/>
    <w:rsid w:val="00C72E0B"/>
    <w:rsid w:val="00CE2218"/>
    <w:rsid w:val="00DD339C"/>
    <w:rsid w:val="00DF2F3E"/>
    <w:rsid w:val="00E756F3"/>
    <w:rsid w:val="00E97ED5"/>
    <w:rsid w:val="00ED0C63"/>
    <w:rsid w:val="00E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0F52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966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eastAsia="ru-RU"/>
    </w:rPr>
  </w:style>
  <w:style w:type="paragraph" w:customStyle="1" w:styleId="ConsPlusTitlePage">
    <w:name w:val="ConsPlusTitlePage"/>
    <w:rsid w:val="004F4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4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49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4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496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D339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756F3"/>
    <w:rPr>
      <w:rFonts w:cs="Times New Roman"/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756F3"/>
    <w:rPr>
      <w:rFonts w:cs="Times New Roman"/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1D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966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eastAsia="ru-RU"/>
    </w:rPr>
  </w:style>
  <w:style w:type="paragraph" w:customStyle="1" w:styleId="ConsPlusTitlePage">
    <w:name w:val="ConsPlusTitlePage"/>
    <w:rsid w:val="004F4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4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49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4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496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D339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756F3"/>
    <w:rPr>
      <w:rFonts w:cs="Times New Roman"/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756F3"/>
    <w:rPr>
      <w:rFonts w:cs="Times New Roman"/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1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0772578D8C090273FDE4CA3BCD953BA2C6E9A56C39D55240DDF789705F27832D2BC6DBAC4D57756C44466E9DQEc2M" TargetMode="External"/><Relationship Id="rId13" Type="http://schemas.openxmlformats.org/officeDocument/2006/relationships/hyperlink" Target="consultantplus://offline/ref=9890E69D5F2C9EE68F81455CBCDE1192A43F0773353330D8B5FA2CD1A4373E245FBAB4C839613943F13D5944D49B3BB063619127C80B7B85d2E7M" TargetMode="External"/><Relationship Id="rId18" Type="http://schemas.openxmlformats.org/officeDocument/2006/relationships/hyperlink" Target="consultantplus://offline/ref=CA0772578D8C090273FDF7D322CD953BA5CCBDFE3930DF071882AECB37562DD67E689BDEA51E18313C57466981E388CC89B6E0QFcB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0772578D8C090273FDF7C23BCD953BA1C5ECA36D3CD55240DDF789705F27832D2BC6DBAC4D57756C44466E9DQEc2M" TargetMode="External"/><Relationship Id="rId17" Type="http://schemas.openxmlformats.org/officeDocument/2006/relationships/hyperlink" Target="consultantplus://offline/ref=1EBE7552EDBA936949E7668EC7A811F3F118050EECE79C97F134AFBC1BAC6E256C896E8B95207CBD79E6QDi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BE7552EDBA936949E7668EC7A811F3F118060EECE79C97F134AFBC1BAC6E256C896E8B95207CBD79E6QDi5L" TargetMode="External"/><Relationship Id="rId20" Type="http://schemas.openxmlformats.org/officeDocument/2006/relationships/hyperlink" Target="consultantplus://offline/ref=CA0772578D8C090273FDE4CA3BCD953BA2C6E9A56C39D55240DDF789705F27833F2B9ED7AE4A49736C51103FDBB680D08CA8E2FF32E214DDQAc3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0772578D8C090273FDEED622A0C068AEC5E2A93B618A091D8AFE83270A6882716D94C8AE4F57776958Q4c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0772578D8C090273FDF7C23BCD953BA1C3E9A26C35D55240DDF789705F27833F2B9ED7AE4A497D6D51103FDBB680D08CA8E2FF32E214DDQAc3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0772578D8C090273FDF7C420CD953BA7C7E0F43169D3051F8DF1DC301F21D67C6F93D4A8411D242D0F496C98FD8DD795B4E2F8Q2cDM" TargetMode="External"/><Relationship Id="rId19" Type="http://schemas.openxmlformats.org/officeDocument/2006/relationships/hyperlink" Target="consultantplus://offline/ref=702E4342B8BFF2C75EE62BA070F221B955D918B7F6E4D64589EF485E53197FCA841549o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B079AB93DA7152B9D8F98D9256A9AF0D5412C044DFCB790A0CEDFC3F21CC5B2DF144204q1r0E" TargetMode="External"/><Relationship Id="rId14" Type="http://schemas.openxmlformats.org/officeDocument/2006/relationships/hyperlink" Target="consultantplus://offline/ref=CA0772578D8C090273FDF7C23BCD953BA1C2EFA4683DD55240DDF789705F27833F2B9ED7AE4A497D6951103FDBB680D08CA8E2FF32E214DDQAc3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Александра Петченко</cp:lastModifiedBy>
  <cp:revision>2</cp:revision>
  <dcterms:created xsi:type="dcterms:W3CDTF">2025-11-20T10:50:00Z</dcterms:created>
  <dcterms:modified xsi:type="dcterms:W3CDTF">2025-11-20T10:50:00Z</dcterms:modified>
</cp:coreProperties>
</file>